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482A" w14:textId="77777777" w:rsidR="00214D34" w:rsidRDefault="009D6E5A">
      <w:pPr>
        <w:pStyle w:val="a3"/>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0E2A08D" wp14:editId="6135EE2E">
            <wp:extent cx="2551178" cy="1251587"/>
            <wp:effectExtent l="0" t="0" r="0" b="0"/>
            <wp:docPr id="1073741829" name="image4.png" descr="image.png"/>
            <wp:cNvGraphicFramePr/>
            <a:graphic xmlns:a="http://schemas.openxmlformats.org/drawingml/2006/main">
              <a:graphicData uri="http://schemas.openxmlformats.org/drawingml/2006/picture">
                <pic:pic xmlns:pic="http://schemas.openxmlformats.org/drawingml/2006/picture">
                  <pic:nvPicPr>
                    <pic:cNvPr id="0" name="image4.png" descr="image.png"/>
                    <pic:cNvPicPr preferRelativeResize="0"/>
                  </pic:nvPicPr>
                  <pic:blipFill>
                    <a:blip r:embed="rId8"/>
                    <a:srcRect l="25288" t="54414" r="41403" b="19506"/>
                    <a:stretch>
                      <a:fillRect/>
                    </a:stretch>
                  </pic:blipFill>
                  <pic:spPr>
                    <a:xfrm>
                      <a:off x="0" y="0"/>
                      <a:ext cx="2551178" cy="1251587"/>
                    </a:xfrm>
                    <a:prstGeom prst="rect">
                      <a:avLst/>
                    </a:prstGeom>
                    <a:ln/>
                  </pic:spPr>
                </pic:pic>
              </a:graphicData>
            </a:graphic>
          </wp:inline>
        </w:drawing>
      </w:r>
    </w:p>
    <w:p w14:paraId="72E140CE" w14:textId="77777777" w:rsidR="00214D34" w:rsidRDefault="00214D34">
      <w:pPr>
        <w:spacing w:after="0"/>
        <w:ind w:firstLine="709"/>
        <w:rPr>
          <w:rFonts w:ascii="Times New Roman" w:eastAsia="Times New Roman" w:hAnsi="Times New Roman" w:cs="Times New Roman"/>
          <w:b/>
          <w:sz w:val="24"/>
          <w:szCs w:val="24"/>
        </w:rPr>
      </w:pPr>
    </w:p>
    <w:p w14:paraId="46801EF7" w14:textId="77777777" w:rsidR="00214D34" w:rsidRDefault="00214D34">
      <w:pPr>
        <w:spacing w:after="0"/>
        <w:ind w:firstLine="709"/>
        <w:jc w:val="center"/>
        <w:rPr>
          <w:rFonts w:ascii="Times New Roman" w:eastAsia="Times New Roman" w:hAnsi="Times New Roman" w:cs="Times New Roman"/>
          <w:b/>
          <w:sz w:val="24"/>
          <w:szCs w:val="24"/>
        </w:rPr>
      </w:pPr>
    </w:p>
    <w:p w14:paraId="3C30B496" w14:textId="77777777" w:rsidR="00214D34" w:rsidRPr="00CD2CF6" w:rsidRDefault="00214D34" w:rsidP="00CD2CF6">
      <w:pPr>
        <w:spacing w:after="0"/>
        <w:ind w:left="-567" w:firstLine="567"/>
        <w:jc w:val="center"/>
        <w:rPr>
          <w:rFonts w:ascii="Times New Roman" w:eastAsia="Times New Roman" w:hAnsi="Times New Roman" w:cs="Times New Roman"/>
          <w:b/>
          <w:sz w:val="24"/>
          <w:szCs w:val="24"/>
        </w:rPr>
      </w:pPr>
    </w:p>
    <w:p w14:paraId="338CA394" w14:textId="77777777" w:rsidR="00214D34" w:rsidRPr="00CD2CF6" w:rsidRDefault="00214D34" w:rsidP="00CD2CF6">
      <w:pPr>
        <w:spacing w:after="0"/>
        <w:ind w:left="-567" w:firstLine="567"/>
        <w:rPr>
          <w:rFonts w:ascii="Times New Roman" w:eastAsia="Times New Roman" w:hAnsi="Times New Roman" w:cs="Times New Roman"/>
          <w:b/>
          <w:sz w:val="24"/>
          <w:szCs w:val="24"/>
        </w:rPr>
      </w:pPr>
    </w:p>
    <w:p w14:paraId="356C2A60" w14:textId="77777777" w:rsidR="00214D34" w:rsidRPr="00CD2CF6" w:rsidRDefault="00214D34" w:rsidP="00CD2CF6">
      <w:pPr>
        <w:spacing w:after="0"/>
        <w:ind w:left="-567" w:firstLine="567"/>
        <w:jc w:val="center"/>
        <w:rPr>
          <w:rFonts w:ascii="Times New Roman" w:eastAsia="Times New Roman" w:hAnsi="Times New Roman" w:cs="Times New Roman"/>
          <w:b/>
          <w:sz w:val="24"/>
          <w:szCs w:val="24"/>
        </w:rPr>
      </w:pPr>
    </w:p>
    <w:p w14:paraId="11A274E7" w14:textId="77777777" w:rsidR="00214D34" w:rsidRPr="00CD2CF6" w:rsidRDefault="009D6E5A" w:rsidP="00CD2CF6">
      <w:pPr>
        <w:spacing w:after="0"/>
        <w:ind w:left="-567" w:firstLine="567"/>
        <w:jc w:val="center"/>
        <w:rPr>
          <w:rFonts w:ascii="Times New Roman" w:eastAsia="Times New Roman" w:hAnsi="Times New Roman" w:cs="Times New Roman"/>
          <w:b/>
          <w:sz w:val="24"/>
          <w:szCs w:val="24"/>
        </w:rPr>
      </w:pPr>
      <w:r w:rsidRPr="00CD2CF6">
        <w:rPr>
          <w:rFonts w:ascii="Times New Roman" w:eastAsia="Times New Roman" w:hAnsi="Times New Roman" w:cs="Times New Roman"/>
          <w:b/>
          <w:sz w:val="24"/>
          <w:szCs w:val="24"/>
        </w:rPr>
        <w:t xml:space="preserve">ОТЧЁТ О РЕАЛИЗАЦИИ ПРОЕКТА </w:t>
      </w:r>
    </w:p>
    <w:p w14:paraId="206B7519" w14:textId="57FA5B7D" w:rsidR="00214D34" w:rsidRPr="00390B9F" w:rsidRDefault="009D6E5A" w:rsidP="00CD2CF6">
      <w:pPr>
        <w:spacing w:after="0"/>
        <w:ind w:left="-567" w:firstLine="567"/>
        <w:jc w:val="center"/>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0</w:t>
      </w:r>
      <w:r w:rsidR="008F56B1" w:rsidRPr="00390B9F">
        <w:rPr>
          <w:rFonts w:ascii="Times New Roman" w:eastAsia="Times New Roman" w:hAnsi="Times New Roman" w:cs="Times New Roman"/>
          <w:sz w:val="24"/>
          <w:szCs w:val="24"/>
        </w:rPr>
        <w:t>9</w:t>
      </w:r>
      <w:r w:rsidRPr="00390B9F">
        <w:rPr>
          <w:rFonts w:ascii="Times New Roman" w:eastAsia="Times New Roman" w:hAnsi="Times New Roman" w:cs="Times New Roman"/>
          <w:sz w:val="24"/>
          <w:szCs w:val="24"/>
        </w:rPr>
        <w:t>.11.20</w:t>
      </w:r>
      <w:r w:rsidR="008F56B1" w:rsidRPr="00390B9F">
        <w:rPr>
          <w:rFonts w:ascii="Times New Roman" w:eastAsia="Times New Roman" w:hAnsi="Times New Roman" w:cs="Times New Roman"/>
          <w:sz w:val="24"/>
          <w:szCs w:val="24"/>
        </w:rPr>
        <w:t>20</w:t>
      </w:r>
      <w:r w:rsidRPr="00390B9F">
        <w:rPr>
          <w:rFonts w:ascii="Times New Roman" w:eastAsia="Times New Roman" w:hAnsi="Times New Roman" w:cs="Times New Roman"/>
          <w:sz w:val="24"/>
          <w:szCs w:val="24"/>
        </w:rPr>
        <w:t xml:space="preserve"> – 2</w:t>
      </w:r>
      <w:r w:rsidR="008F56B1" w:rsidRPr="00390B9F">
        <w:rPr>
          <w:rFonts w:ascii="Times New Roman" w:eastAsia="Times New Roman" w:hAnsi="Times New Roman" w:cs="Times New Roman"/>
          <w:sz w:val="24"/>
          <w:szCs w:val="24"/>
        </w:rPr>
        <w:t>8</w:t>
      </w:r>
      <w:r w:rsidRPr="00390B9F">
        <w:rPr>
          <w:rFonts w:ascii="Times New Roman" w:eastAsia="Times New Roman" w:hAnsi="Times New Roman" w:cs="Times New Roman"/>
          <w:sz w:val="24"/>
          <w:szCs w:val="24"/>
        </w:rPr>
        <w:t>.</w:t>
      </w:r>
      <w:r w:rsidR="008F56B1" w:rsidRPr="00390B9F">
        <w:rPr>
          <w:rFonts w:ascii="Times New Roman" w:eastAsia="Times New Roman" w:hAnsi="Times New Roman" w:cs="Times New Roman"/>
          <w:sz w:val="24"/>
          <w:szCs w:val="24"/>
        </w:rPr>
        <w:t>0</w:t>
      </w:r>
      <w:r w:rsidRPr="00390B9F">
        <w:rPr>
          <w:rFonts w:ascii="Times New Roman" w:eastAsia="Times New Roman" w:hAnsi="Times New Roman" w:cs="Times New Roman"/>
          <w:sz w:val="24"/>
          <w:szCs w:val="24"/>
        </w:rPr>
        <w:t>2.202</w:t>
      </w:r>
      <w:r w:rsidR="008F56B1" w:rsidRPr="00390B9F">
        <w:rPr>
          <w:rFonts w:ascii="Times New Roman" w:eastAsia="Times New Roman" w:hAnsi="Times New Roman" w:cs="Times New Roman"/>
          <w:sz w:val="24"/>
          <w:szCs w:val="24"/>
        </w:rPr>
        <w:t>1</w:t>
      </w:r>
    </w:p>
    <w:p w14:paraId="5577F5E1"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7620A29C"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10E76BAF" w14:textId="6CEA8B4D" w:rsidR="00214D34" w:rsidRPr="00390B9F" w:rsidRDefault="008F56B1" w:rsidP="00CD2CF6">
      <w:pPr>
        <w:spacing w:after="0"/>
        <w:ind w:left="-567" w:firstLine="567"/>
        <w:jc w:val="center"/>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Создание Центра академического успеха для иностранных студентов и студентов, обучающихся на англоязычных программах</w:t>
      </w:r>
    </w:p>
    <w:p w14:paraId="191AC3E3" w14:textId="77777777" w:rsidR="00214D34" w:rsidRPr="00390B9F" w:rsidRDefault="00214D34" w:rsidP="00CD2CF6">
      <w:pPr>
        <w:widowControl w:val="0"/>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32D98E7E" w14:textId="77777777" w:rsidR="00214D34" w:rsidRPr="00390B9F" w:rsidRDefault="00214D34" w:rsidP="00CD2CF6">
      <w:pPr>
        <w:widowControl w:val="0"/>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5F3C45FF" w14:textId="77777777" w:rsidR="00214D34" w:rsidRPr="00390B9F" w:rsidRDefault="00214D34" w:rsidP="00CD2CF6">
      <w:pPr>
        <w:widowControl w:val="0"/>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265639C1" w14:textId="77777777" w:rsidR="00214D34" w:rsidRPr="00390B9F" w:rsidRDefault="00214D34" w:rsidP="00CD2CF6">
      <w:pPr>
        <w:widowControl w:val="0"/>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54F26D17" w14:textId="77777777" w:rsidR="00214D34" w:rsidRPr="00390B9F" w:rsidRDefault="00214D34" w:rsidP="00CD2CF6">
      <w:pPr>
        <w:widowControl w:val="0"/>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734FEC3C" w14:textId="77777777" w:rsidR="00214D34" w:rsidRPr="00390B9F" w:rsidRDefault="00214D34" w:rsidP="00CD2CF6">
      <w:pPr>
        <w:widowControl w:val="0"/>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5C26B4AE"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53EE4CDA"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780738A2"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48149F34"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5A2C6D93" w14:textId="77777777" w:rsidR="00214D34" w:rsidRPr="00390B9F" w:rsidRDefault="009D6E5A" w:rsidP="00CD2CF6">
      <w:pPr>
        <w:spacing w:after="0"/>
        <w:ind w:left="-567" w:firstLine="567"/>
        <w:jc w:val="right"/>
        <w:rPr>
          <w:rFonts w:ascii="Times New Roman" w:eastAsia="Times New Roman" w:hAnsi="Times New Roman" w:cs="Times New Roman"/>
          <w:b/>
          <w:sz w:val="24"/>
          <w:szCs w:val="24"/>
        </w:rPr>
      </w:pPr>
      <w:r w:rsidRPr="00390B9F">
        <w:rPr>
          <w:rFonts w:ascii="Times New Roman" w:eastAsia="Times New Roman" w:hAnsi="Times New Roman" w:cs="Times New Roman"/>
          <w:b/>
          <w:sz w:val="24"/>
          <w:szCs w:val="24"/>
        </w:rPr>
        <w:t xml:space="preserve">Проектный менеджер </w:t>
      </w:r>
    </w:p>
    <w:p w14:paraId="75747884" w14:textId="32F382A5" w:rsidR="00214D34" w:rsidRPr="00390B9F" w:rsidRDefault="008F56B1" w:rsidP="00CD2CF6">
      <w:pPr>
        <w:spacing w:after="0"/>
        <w:ind w:left="-567" w:firstLine="567"/>
        <w:jc w:val="right"/>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Ю.А. Мишенина</w:t>
      </w:r>
    </w:p>
    <w:p w14:paraId="23770284" w14:textId="12D95CA1" w:rsidR="00BD5946" w:rsidRPr="00390B9F" w:rsidRDefault="00DB6CE1" w:rsidP="00CD2CF6">
      <w:pPr>
        <w:spacing w:after="0"/>
        <w:ind w:left="-567" w:firstLine="567"/>
        <w:jc w:val="right"/>
        <w:rPr>
          <w:rFonts w:ascii="Times New Roman" w:eastAsia="Times New Roman" w:hAnsi="Times New Roman" w:cs="Times New Roman"/>
          <w:sz w:val="24"/>
          <w:szCs w:val="24"/>
        </w:rPr>
      </w:pPr>
      <w:proofErr w:type="spellStart"/>
      <w:r w:rsidRPr="00390B9F">
        <w:rPr>
          <w:rFonts w:ascii="Times New Roman" w:eastAsia="Times New Roman" w:hAnsi="Times New Roman" w:cs="Times New Roman"/>
          <w:sz w:val="24"/>
          <w:szCs w:val="24"/>
        </w:rPr>
        <w:t>м.н.с</w:t>
      </w:r>
      <w:proofErr w:type="spellEnd"/>
      <w:r w:rsidRPr="00390B9F">
        <w:rPr>
          <w:rFonts w:ascii="Times New Roman" w:eastAsia="Times New Roman" w:hAnsi="Times New Roman" w:cs="Times New Roman"/>
          <w:sz w:val="24"/>
          <w:szCs w:val="24"/>
        </w:rPr>
        <w:t>. ЦКП «АЦГПС»</w:t>
      </w:r>
    </w:p>
    <w:p w14:paraId="1040512C"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6E2E1DB7" w14:textId="77777777" w:rsidR="00214D34" w:rsidRPr="00390B9F" w:rsidRDefault="00214D34" w:rsidP="00CD2CF6">
      <w:pPr>
        <w:spacing w:after="0"/>
        <w:ind w:left="-567" w:firstLine="567"/>
        <w:rPr>
          <w:rFonts w:ascii="Times New Roman" w:eastAsia="Times New Roman" w:hAnsi="Times New Roman" w:cs="Times New Roman"/>
          <w:sz w:val="24"/>
          <w:szCs w:val="24"/>
        </w:rPr>
      </w:pPr>
    </w:p>
    <w:p w14:paraId="7A36F5D4"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2981CC10"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737E5A00"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514FAA2F"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7840B466"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65559966"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1FEAD112"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0E63726A"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1828FBF1"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7755FF33" w14:textId="77777777" w:rsidR="00214D34" w:rsidRPr="00390B9F" w:rsidRDefault="00214D34" w:rsidP="00CD2CF6">
      <w:pPr>
        <w:spacing w:after="0"/>
        <w:ind w:left="-567" w:firstLine="567"/>
        <w:jc w:val="right"/>
        <w:rPr>
          <w:rFonts w:ascii="Times New Roman" w:eastAsia="Times New Roman" w:hAnsi="Times New Roman" w:cs="Times New Roman"/>
          <w:sz w:val="24"/>
          <w:szCs w:val="24"/>
        </w:rPr>
      </w:pPr>
    </w:p>
    <w:p w14:paraId="392C3FA3" w14:textId="77777777" w:rsidR="00214D34" w:rsidRPr="00390B9F" w:rsidRDefault="009D6E5A" w:rsidP="00CD2CF6">
      <w:pPr>
        <w:spacing w:after="0"/>
        <w:ind w:left="-567" w:firstLine="567"/>
        <w:jc w:val="center"/>
        <w:rPr>
          <w:rFonts w:ascii="Times New Roman" w:eastAsia="Times New Roman" w:hAnsi="Times New Roman" w:cs="Times New Roman"/>
          <w:b/>
          <w:sz w:val="24"/>
          <w:szCs w:val="24"/>
        </w:rPr>
        <w:sectPr w:rsidR="00214D34" w:rsidRPr="00390B9F">
          <w:footerReference w:type="default" r:id="rId9"/>
          <w:pgSz w:w="11900" w:h="16840"/>
          <w:pgMar w:top="1134" w:right="850" w:bottom="1134" w:left="1701" w:header="708" w:footer="708" w:gutter="0"/>
          <w:pgNumType w:start="1"/>
          <w:cols w:space="720"/>
          <w:titlePg/>
        </w:sectPr>
      </w:pPr>
      <w:r w:rsidRPr="00390B9F">
        <w:rPr>
          <w:rFonts w:ascii="Times New Roman" w:eastAsia="Times New Roman" w:hAnsi="Times New Roman" w:cs="Times New Roman"/>
          <w:b/>
          <w:sz w:val="24"/>
          <w:szCs w:val="24"/>
        </w:rPr>
        <w:t>Томск 2021</w:t>
      </w:r>
    </w:p>
    <w:p w14:paraId="719230A5" w14:textId="77777777" w:rsidR="00214D34" w:rsidRPr="00390B9F" w:rsidRDefault="00214D34" w:rsidP="00CD2CF6">
      <w:pPr>
        <w:spacing w:after="0"/>
        <w:ind w:left="-567" w:firstLine="567"/>
        <w:jc w:val="center"/>
        <w:rPr>
          <w:rFonts w:ascii="Times New Roman" w:eastAsia="Times New Roman" w:hAnsi="Times New Roman" w:cs="Times New Roman"/>
          <w:b/>
          <w:sz w:val="24"/>
          <w:szCs w:val="24"/>
        </w:rPr>
      </w:pPr>
    </w:p>
    <w:p w14:paraId="10612161" w14:textId="77777777" w:rsidR="00214D34" w:rsidRPr="00390B9F" w:rsidRDefault="009D6E5A" w:rsidP="00CD2CF6">
      <w:pPr>
        <w:spacing w:after="0"/>
        <w:ind w:left="-567" w:firstLine="567"/>
        <w:rPr>
          <w:rFonts w:ascii="Times New Roman" w:eastAsia="Times New Roman" w:hAnsi="Times New Roman" w:cs="Times New Roman"/>
          <w:b/>
          <w:sz w:val="24"/>
          <w:szCs w:val="24"/>
        </w:rPr>
      </w:pPr>
      <w:r w:rsidRPr="00390B9F">
        <w:rPr>
          <w:rFonts w:ascii="Times New Roman" w:eastAsia="Times New Roman" w:hAnsi="Times New Roman" w:cs="Times New Roman"/>
          <w:b/>
          <w:sz w:val="24"/>
          <w:szCs w:val="24"/>
        </w:rPr>
        <w:t>Содержание</w:t>
      </w:r>
    </w:p>
    <w:p w14:paraId="794A4E64" w14:textId="77777777" w:rsidR="00214D34" w:rsidRPr="00390B9F" w:rsidRDefault="00214D34" w:rsidP="00CD2CF6">
      <w:pPr>
        <w:spacing w:after="0"/>
        <w:ind w:left="-567" w:firstLine="567"/>
        <w:jc w:val="center"/>
        <w:rPr>
          <w:rFonts w:ascii="Times New Roman" w:eastAsia="Times New Roman" w:hAnsi="Times New Roman" w:cs="Times New Roman"/>
          <w:sz w:val="24"/>
          <w:szCs w:val="24"/>
        </w:rPr>
      </w:pPr>
    </w:p>
    <w:p w14:paraId="32AE4F76" w14:textId="77777777" w:rsidR="00214D34" w:rsidRPr="00390B9F" w:rsidRDefault="009D6E5A" w:rsidP="00CD2CF6">
      <w:pPr>
        <w:pBdr>
          <w:top w:val="nil"/>
          <w:left w:val="nil"/>
          <w:bottom w:val="nil"/>
          <w:right w:val="nil"/>
          <w:between w:val="nil"/>
        </w:pBd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b/>
          <w:sz w:val="24"/>
          <w:szCs w:val="24"/>
        </w:rPr>
        <w:t>Краткая аннотация выполненных работ и достижение КПЭ проекта</w:t>
      </w:r>
    </w:p>
    <w:p w14:paraId="642B2287" w14:textId="77777777" w:rsidR="00214D34" w:rsidRPr="00390B9F" w:rsidRDefault="009D6E5A" w:rsidP="00CD2CF6">
      <w:pPr>
        <w:pBdr>
          <w:top w:val="nil"/>
          <w:left w:val="nil"/>
          <w:bottom w:val="nil"/>
          <w:right w:val="nil"/>
          <w:between w:val="nil"/>
        </w:pBd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b/>
          <w:sz w:val="24"/>
          <w:szCs w:val="24"/>
        </w:rPr>
        <w:t>Приложения</w:t>
      </w:r>
    </w:p>
    <w:p w14:paraId="65D88BE1" w14:textId="77777777" w:rsidR="00214D34" w:rsidRPr="00390B9F" w:rsidRDefault="009D6E5A" w:rsidP="00CD2CF6">
      <w:pPr>
        <w:pBdr>
          <w:top w:val="nil"/>
          <w:left w:val="nil"/>
          <w:bottom w:val="nil"/>
          <w:right w:val="nil"/>
          <w:between w:val="nil"/>
        </w:pBd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i/>
          <w:sz w:val="24"/>
          <w:szCs w:val="24"/>
        </w:rPr>
        <w:t>Приложение 1. Публикации в социальных сетях</w:t>
      </w:r>
      <w:r w:rsidRPr="00390B9F">
        <w:rPr>
          <w:rFonts w:ascii="Times New Roman" w:eastAsia="Times New Roman" w:hAnsi="Times New Roman" w:cs="Times New Roman"/>
          <w:i/>
          <w:sz w:val="24"/>
          <w:szCs w:val="24"/>
        </w:rPr>
        <w:tab/>
      </w:r>
    </w:p>
    <w:p w14:paraId="3F7B13BA" w14:textId="77777777" w:rsidR="00214D34" w:rsidRPr="00390B9F" w:rsidRDefault="009D6E5A" w:rsidP="00CD2CF6">
      <w:pPr>
        <w:pBdr>
          <w:top w:val="nil"/>
          <w:left w:val="nil"/>
          <w:bottom w:val="nil"/>
          <w:right w:val="nil"/>
          <w:between w:val="nil"/>
        </w:pBdr>
        <w:spacing w:after="0"/>
        <w:ind w:left="-567" w:firstLine="567"/>
        <w:rPr>
          <w:rFonts w:ascii="Times New Roman" w:eastAsia="Times New Roman" w:hAnsi="Times New Roman" w:cs="Times New Roman"/>
          <w:i/>
          <w:sz w:val="24"/>
          <w:szCs w:val="24"/>
        </w:rPr>
      </w:pPr>
      <w:r w:rsidRPr="00390B9F">
        <w:rPr>
          <w:rFonts w:ascii="Times New Roman" w:eastAsia="Times New Roman" w:hAnsi="Times New Roman" w:cs="Times New Roman"/>
          <w:i/>
          <w:sz w:val="24"/>
          <w:szCs w:val="24"/>
        </w:rPr>
        <w:t>Приложение 2. Мероприятия</w:t>
      </w:r>
    </w:p>
    <w:p w14:paraId="4AF57ABB" w14:textId="3C1D1C60" w:rsidR="00E37405" w:rsidRDefault="00E37405" w:rsidP="00CD2CF6">
      <w:pPr>
        <w:pBdr>
          <w:top w:val="nil"/>
          <w:left w:val="nil"/>
          <w:bottom w:val="nil"/>
          <w:right w:val="nil"/>
          <w:between w:val="nil"/>
        </w:pBdr>
        <w:spacing w:after="0"/>
        <w:ind w:left="-567" w:firstLine="567"/>
        <w:rPr>
          <w:rFonts w:ascii="Times New Roman" w:eastAsia="Times New Roman" w:hAnsi="Times New Roman" w:cs="Times New Roman"/>
          <w:i/>
          <w:sz w:val="24"/>
          <w:szCs w:val="24"/>
        </w:rPr>
      </w:pPr>
      <w:r w:rsidRPr="00390B9F">
        <w:rPr>
          <w:rFonts w:ascii="Times New Roman" w:eastAsia="Times New Roman" w:hAnsi="Times New Roman" w:cs="Times New Roman"/>
          <w:i/>
          <w:sz w:val="24"/>
          <w:szCs w:val="24"/>
        </w:rPr>
        <w:t>Приложение 3. Форма заявки на консультацию</w:t>
      </w:r>
    </w:p>
    <w:p w14:paraId="54AF9E6B" w14:textId="77777777" w:rsidR="00E558CF" w:rsidRDefault="00E558CF" w:rsidP="00E558CF">
      <w:pPr>
        <w:spacing w:after="0"/>
        <w:ind w:left="-567" w:firstLine="567"/>
        <w:rPr>
          <w:rFonts w:ascii="Times New Roman" w:eastAsia="Times New Roman" w:hAnsi="Times New Roman" w:cs="Times New Roman"/>
          <w:i/>
          <w:sz w:val="24"/>
          <w:szCs w:val="24"/>
        </w:rPr>
      </w:pPr>
      <w:r w:rsidRPr="005E58BF">
        <w:rPr>
          <w:rFonts w:ascii="Times New Roman" w:eastAsia="Times New Roman" w:hAnsi="Times New Roman" w:cs="Times New Roman"/>
          <w:i/>
          <w:sz w:val="24"/>
          <w:szCs w:val="24"/>
        </w:rPr>
        <w:t>П</w:t>
      </w:r>
      <w:r>
        <w:rPr>
          <w:rFonts w:ascii="Times New Roman" w:eastAsia="Times New Roman" w:hAnsi="Times New Roman" w:cs="Times New Roman"/>
          <w:i/>
          <w:sz w:val="24"/>
          <w:szCs w:val="24"/>
        </w:rPr>
        <w:t>риложение 4.  Выявленные дефициты при работе с иностранными студентами</w:t>
      </w:r>
    </w:p>
    <w:p w14:paraId="0A895F0C" w14:textId="77777777" w:rsidR="00E558CF" w:rsidRPr="00E558CF" w:rsidRDefault="00E558CF" w:rsidP="00E558CF">
      <w:pPr>
        <w:pStyle w:val="a6"/>
        <w:tabs>
          <w:tab w:val="left" w:pos="426"/>
        </w:tabs>
        <w:spacing w:after="0" w:line="360" w:lineRule="auto"/>
        <w:ind w:left="-567" w:firstLine="567"/>
        <w:rPr>
          <w:rFonts w:ascii="Times New Roman" w:eastAsia="Times New Roman" w:hAnsi="Times New Roman" w:cs="Times New Roman"/>
          <w:i/>
          <w:sz w:val="24"/>
          <w:szCs w:val="24"/>
        </w:rPr>
      </w:pPr>
      <w:r w:rsidRPr="00E558CF">
        <w:rPr>
          <w:rFonts w:ascii="Times New Roman" w:eastAsia="Times New Roman" w:hAnsi="Times New Roman" w:cs="Times New Roman"/>
          <w:i/>
          <w:sz w:val="24"/>
          <w:szCs w:val="24"/>
        </w:rPr>
        <w:t>Приложение 5. Дефициты образовательной системы ТГУ</w:t>
      </w:r>
    </w:p>
    <w:p w14:paraId="5D095715" w14:textId="77777777" w:rsidR="00214D34" w:rsidRPr="00390B9F" w:rsidRDefault="009D6E5A" w:rsidP="00CD2CF6">
      <w:pPr>
        <w:pBdr>
          <w:top w:val="nil"/>
          <w:left w:val="nil"/>
          <w:bottom w:val="nil"/>
          <w:right w:val="nil"/>
          <w:between w:val="nil"/>
        </w:pBdr>
        <w:spacing w:after="0"/>
        <w:ind w:left="-567" w:firstLine="567"/>
        <w:rPr>
          <w:rFonts w:ascii="Times New Roman" w:eastAsia="Times New Roman" w:hAnsi="Times New Roman" w:cs="Times New Roman"/>
          <w:i/>
          <w:sz w:val="24"/>
          <w:szCs w:val="24"/>
        </w:rPr>
      </w:pPr>
      <w:r w:rsidRPr="00390B9F">
        <w:rPr>
          <w:rFonts w:ascii="Times New Roman" w:eastAsia="Times New Roman" w:hAnsi="Times New Roman" w:cs="Times New Roman"/>
          <w:b/>
          <w:sz w:val="24"/>
          <w:szCs w:val="24"/>
        </w:rPr>
        <w:t>Заключение</w:t>
      </w:r>
    </w:p>
    <w:p w14:paraId="4A5E98E5" w14:textId="77777777" w:rsidR="00214D34" w:rsidRPr="00390B9F" w:rsidRDefault="00214D34" w:rsidP="00CD2CF6">
      <w:pPr>
        <w:pBdr>
          <w:top w:val="nil"/>
          <w:left w:val="nil"/>
          <w:bottom w:val="nil"/>
          <w:right w:val="nil"/>
          <w:between w:val="nil"/>
        </w:pBdr>
        <w:shd w:val="clear" w:color="auto" w:fill="FFFFFF"/>
        <w:spacing w:before="100" w:after="0"/>
        <w:ind w:left="-567" w:firstLine="567"/>
        <w:jc w:val="both"/>
        <w:rPr>
          <w:rFonts w:ascii="Times New Roman" w:eastAsia="Times New Roman" w:hAnsi="Times New Roman" w:cs="Times New Roman"/>
          <w:sz w:val="24"/>
          <w:szCs w:val="24"/>
        </w:rPr>
      </w:pPr>
    </w:p>
    <w:p w14:paraId="2A1C61FC" w14:textId="77777777" w:rsidR="00214D34" w:rsidRPr="00390B9F" w:rsidRDefault="00214D34" w:rsidP="00CD2CF6">
      <w:pPr>
        <w:pBdr>
          <w:top w:val="nil"/>
          <w:left w:val="nil"/>
          <w:bottom w:val="nil"/>
          <w:right w:val="nil"/>
          <w:between w:val="nil"/>
        </w:pBdr>
        <w:shd w:val="clear" w:color="auto" w:fill="FFFFFF"/>
        <w:spacing w:before="100" w:after="0"/>
        <w:ind w:left="-567" w:firstLine="567"/>
        <w:rPr>
          <w:rFonts w:ascii="Times New Roman" w:eastAsia="Times New Roman" w:hAnsi="Times New Roman" w:cs="Times New Roman"/>
          <w:b/>
          <w:sz w:val="24"/>
          <w:szCs w:val="24"/>
        </w:rPr>
      </w:pPr>
    </w:p>
    <w:p w14:paraId="1DE7BD64" w14:textId="77777777" w:rsidR="00214D34" w:rsidRPr="00390B9F" w:rsidRDefault="00214D34" w:rsidP="00CD2CF6">
      <w:pPr>
        <w:pBdr>
          <w:top w:val="nil"/>
          <w:left w:val="nil"/>
          <w:bottom w:val="nil"/>
          <w:right w:val="nil"/>
          <w:between w:val="nil"/>
        </w:pBdr>
        <w:spacing w:after="0"/>
        <w:ind w:left="-567" w:firstLine="567"/>
        <w:rPr>
          <w:rFonts w:ascii="Times New Roman" w:eastAsia="Times New Roman" w:hAnsi="Times New Roman" w:cs="Times New Roman"/>
          <w:b/>
          <w:sz w:val="24"/>
          <w:szCs w:val="24"/>
        </w:rPr>
      </w:pPr>
    </w:p>
    <w:p w14:paraId="5E596BAF" w14:textId="77777777" w:rsidR="00214D34" w:rsidRPr="00390B9F" w:rsidRDefault="00214D34" w:rsidP="00CD2CF6">
      <w:pPr>
        <w:spacing w:after="0"/>
        <w:ind w:left="-567" w:firstLine="567"/>
        <w:jc w:val="center"/>
        <w:rPr>
          <w:rFonts w:ascii="Times New Roman" w:eastAsia="Times New Roman" w:hAnsi="Times New Roman" w:cs="Times New Roman"/>
          <w:sz w:val="24"/>
          <w:szCs w:val="24"/>
        </w:rPr>
        <w:sectPr w:rsidR="00214D34" w:rsidRPr="00390B9F">
          <w:pgSz w:w="11900" w:h="16840"/>
          <w:pgMar w:top="1134" w:right="850" w:bottom="1134" w:left="1701" w:header="708" w:footer="708" w:gutter="0"/>
          <w:cols w:space="720"/>
          <w:titlePg/>
        </w:sectPr>
      </w:pPr>
    </w:p>
    <w:p w14:paraId="14647260"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567" w:firstLine="567"/>
        <w:jc w:val="both"/>
        <w:rPr>
          <w:rFonts w:ascii="Times New Roman" w:eastAsia="Times New Roman" w:hAnsi="Times New Roman" w:cs="Times New Roman"/>
          <w:b/>
          <w:sz w:val="24"/>
          <w:szCs w:val="24"/>
        </w:rPr>
      </w:pPr>
      <w:r w:rsidRPr="003B4479">
        <w:rPr>
          <w:rFonts w:ascii="Times New Roman" w:eastAsia="Times New Roman" w:hAnsi="Times New Roman" w:cs="Times New Roman"/>
          <w:b/>
          <w:sz w:val="24"/>
          <w:szCs w:val="24"/>
        </w:rPr>
        <w:lastRenderedPageBreak/>
        <w:t>Краткая аннотация выполненных работ и достижение КПЭ проекта</w:t>
      </w:r>
    </w:p>
    <w:p w14:paraId="6C8493D4"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567" w:firstLine="567"/>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 xml:space="preserve">Проект был нацелен на </w:t>
      </w:r>
      <w:r w:rsidRPr="003B4479">
        <w:rPr>
          <w:rFonts w:ascii="Times New Roman" w:hAnsi="Times New Roman" w:cs="Times New Roman"/>
          <w:sz w:val="24"/>
          <w:szCs w:val="24"/>
        </w:rPr>
        <w:t xml:space="preserve">организацию системы консультационного и экспертного сопровождения образовательных траекторий для успешного прохождения обучения и формирования </w:t>
      </w:r>
      <w:proofErr w:type="spellStart"/>
      <w:r w:rsidRPr="003B4479">
        <w:rPr>
          <w:rFonts w:ascii="Times New Roman" w:hAnsi="Times New Roman" w:cs="Times New Roman"/>
          <w:sz w:val="24"/>
          <w:szCs w:val="24"/>
        </w:rPr>
        <w:t>надпредметных</w:t>
      </w:r>
      <w:proofErr w:type="spellEnd"/>
      <w:r w:rsidRPr="003B4479">
        <w:rPr>
          <w:rFonts w:ascii="Times New Roman" w:hAnsi="Times New Roman" w:cs="Times New Roman"/>
          <w:sz w:val="24"/>
          <w:szCs w:val="24"/>
        </w:rPr>
        <w:t xml:space="preserve"> компетенций.</w:t>
      </w:r>
    </w:p>
    <w:p w14:paraId="35282CBE"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67" w:firstLine="567"/>
        <w:jc w:val="both"/>
        <w:rPr>
          <w:rFonts w:ascii="Times New Roman" w:eastAsia="Times New Roman" w:hAnsi="Times New Roman" w:cs="Times New Roman"/>
          <w:sz w:val="24"/>
          <w:szCs w:val="24"/>
        </w:rPr>
      </w:pPr>
    </w:p>
    <w:p w14:paraId="61495142"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67" w:firstLine="567"/>
        <w:jc w:val="both"/>
        <w:rPr>
          <w:rFonts w:ascii="Times New Roman" w:eastAsia="Times New Roman" w:hAnsi="Times New Roman" w:cs="Times New Roman"/>
          <w:b/>
          <w:sz w:val="24"/>
          <w:szCs w:val="24"/>
        </w:rPr>
      </w:pPr>
      <w:r w:rsidRPr="003B4479">
        <w:rPr>
          <w:rFonts w:ascii="Times New Roman" w:eastAsia="Times New Roman" w:hAnsi="Times New Roman" w:cs="Times New Roman"/>
          <w:b/>
          <w:sz w:val="24"/>
          <w:szCs w:val="24"/>
        </w:rPr>
        <w:t>Результаты проекта по задачам</w:t>
      </w:r>
    </w:p>
    <w:p w14:paraId="54BF41D1"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67" w:firstLine="567"/>
        <w:jc w:val="both"/>
        <w:rPr>
          <w:rFonts w:ascii="Times New Roman" w:eastAsia="Times New Roman" w:hAnsi="Times New Roman" w:cs="Times New Roman"/>
          <w:sz w:val="24"/>
          <w:szCs w:val="24"/>
        </w:rPr>
      </w:pPr>
    </w:p>
    <w:p w14:paraId="484CDDE5" w14:textId="77777777" w:rsidR="003B4479" w:rsidRPr="003B4479" w:rsidRDefault="003B4479" w:rsidP="003B4479">
      <w:pPr>
        <w:spacing w:line="360" w:lineRule="auto"/>
        <w:ind w:left="-567" w:firstLine="567"/>
        <w:jc w:val="both"/>
        <w:rPr>
          <w:rFonts w:ascii="Times New Roman" w:eastAsia="Times New Roman" w:hAnsi="Times New Roman" w:cs="Times New Roman"/>
          <w:color w:val="auto"/>
          <w:sz w:val="24"/>
          <w:szCs w:val="24"/>
        </w:rPr>
      </w:pPr>
      <w:r w:rsidRPr="003B4479">
        <w:rPr>
          <w:rFonts w:ascii="Times New Roman" w:eastAsia="Times New Roman" w:hAnsi="Times New Roman" w:cs="Times New Roman"/>
          <w:sz w:val="24"/>
          <w:szCs w:val="24"/>
        </w:rPr>
        <w:t xml:space="preserve">Главным результатом реализации проекта стало освещение и повышение внимания к академическим сложностям, с которыми сталкиваются иностранные студенты из дальнего зарубежья и студенты, обучающиеся на англоязычных </w:t>
      </w:r>
      <w:r w:rsidRPr="003B4479">
        <w:rPr>
          <w:rFonts w:ascii="Times New Roman" w:eastAsia="Times New Roman" w:hAnsi="Times New Roman" w:cs="Times New Roman"/>
          <w:color w:val="auto"/>
          <w:sz w:val="24"/>
          <w:szCs w:val="24"/>
        </w:rPr>
        <w:t xml:space="preserve">программах, а также выработка и проверка способов устранения затруднений в процессе обучения. </w:t>
      </w:r>
    </w:p>
    <w:p w14:paraId="47E97468" w14:textId="77777777" w:rsidR="003B4479" w:rsidRPr="003B4479" w:rsidRDefault="003B4479" w:rsidP="003B4479">
      <w:pPr>
        <w:spacing w:line="360" w:lineRule="auto"/>
        <w:ind w:left="-567" w:firstLine="567"/>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Причин, по которым иностранные студенты не справляются с освоением образовательных программ несколько: языковой барьер, различия между образовательной средой России и страны, из которой студент прибыл (не понимает форматы работы, не проходил ту или иную тему и т.д.), а также - психологический барьер (замкнутость, неуверенность в своих силах, страх показаться глупым. недисциплинированность вследствие отсутствия контроля родителей или отсутствие навыков самоорганизации и т.д.). Данные проблемы усугубляются в связи с дистанционным форматом работы. Для достижения поставленной цели решались следующие задачи:</w:t>
      </w:r>
    </w:p>
    <w:tbl>
      <w:tblPr>
        <w:tblW w:w="10029" w:type="dxa"/>
        <w:tblInd w:w="-4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49"/>
        <w:gridCol w:w="6180"/>
      </w:tblGrid>
      <w:tr w:rsidR="003B4479" w:rsidRPr="003B4479" w14:paraId="337850C5" w14:textId="77777777" w:rsidTr="007D2214">
        <w:tc>
          <w:tcPr>
            <w:tcW w:w="3849" w:type="dxa"/>
          </w:tcPr>
          <w:p w14:paraId="622387EE" w14:textId="77777777" w:rsidR="003B4479" w:rsidRPr="003B4479" w:rsidRDefault="003B4479" w:rsidP="003B4479">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567" w:firstLine="567"/>
              <w:jc w:val="both"/>
              <w:rPr>
                <w:rFonts w:ascii="Times New Roman" w:eastAsia="Times New Roman" w:hAnsi="Times New Roman" w:cs="Times New Roman"/>
                <w:b/>
                <w:sz w:val="24"/>
                <w:szCs w:val="24"/>
              </w:rPr>
            </w:pPr>
            <w:r w:rsidRPr="003B4479">
              <w:rPr>
                <w:rFonts w:ascii="Times New Roman" w:eastAsia="Times New Roman" w:hAnsi="Times New Roman" w:cs="Times New Roman"/>
                <w:b/>
                <w:sz w:val="24"/>
                <w:szCs w:val="24"/>
              </w:rPr>
              <w:t>Задача</w:t>
            </w:r>
          </w:p>
        </w:tc>
        <w:tc>
          <w:tcPr>
            <w:tcW w:w="6180" w:type="dxa"/>
          </w:tcPr>
          <w:p w14:paraId="0822A09D" w14:textId="77777777" w:rsidR="003B4479" w:rsidRPr="003B4479" w:rsidRDefault="003B4479" w:rsidP="003B4479">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567" w:firstLine="567"/>
              <w:jc w:val="both"/>
              <w:rPr>
                <w:rFonts w:ascii="Times New Roman" w:eastAsia="Times New Roman" w:hAnsi="Times New Roman" w:cs="Times New Roman"/>
                <w:b/>
                <w:sz w:val="24"/>
                <w:szCs w:val="24"/>
              </w:rPr>
            </w:pPr>
            <w:r w:rsidRPr="003B4479">
              <w:rPr>
                <w:rFonts w:ascii="Times New Roman" w:eastAsia="Times New Roman" w:hAnsi="Times New Roman" w:cs="Times New Roman"/>
                <w:b/>
                <w:sz w:val="24"/>
                <w:szCs w:val="24"/>
              </w:rPr>
              <w:t>Результат выполнения</w:t>
            </w:r>
          </w:p>
        </w:tc>
      </w:tr>
      <w:tr w:rsidR="003B4479" w:rsidRPr="003B4479" w14:paraId="438EA10A" w14:textId="77777777" w:rsidTr="007D2214">
        <w:tc>
          <w:tcPr>
            <w:tcW w:w="3849" w:type="dxa"/>
          </w:tcPr>
          <w:p w14:paraId="29BF7613" w14:textId="77777777" w:rsidR="003B4479" w:rsidRPr="003B4479" w:rsidRDefault="003B4479" w:rsidP="003B4479">
            <w:pPr>
              <w:spacing w:line="360" w:lineRule="auto"/>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Организация канала взаимодействия с университетским сообществом для оперативного получения запроса о неуспеваемости и обратной связи после решения проблемы.</w:t>
            </w:r>
          </w:p>
          <w:p w14:paraId="31218EF2" w14:textId="77777777" w:rsidR="003B4479" w:rsidRPr="003B4479" w:rsidRDefault="003B4479" w:rsidP="003B4479">
            <w:pPr>
              <w:spacing w:after="0" w:line="360" w:lineRule="auto"/>
              <w:rPr>
                <w:rFonts w:ascii="Times New Roman" w:hAnsi="Times New Roman" w:cs="Times New Roman"/>
                <w:sz w:val="24"/>
                <w:szCs w:val="24"/>
              </w:rPr>
            </w:pPr>
          </w:p>
        </w:tc>
        <w:tc>
          <w:tcPr>
            <w:tcW w:w="6180" w:type="dxa"/>
          </w:tcPr>
          <w:p w14:paraId="6F759DCC"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Для оперативного получения запроса о неуспеваемости и обратной связи после решения проблемы было организовано несколько каналов связи:</w:t>
            </w:r>
          </w:p>
          <w:p w14:paraId="0E338AAE" w14:textId="77777777" w:rsidR="003B4479" w:rsidRPr="003B4479" w:rsidRDefault="003B4479" w:rsidP="003B4479">
            <w:pPr>
              <w:numPr>
                <w:ilvl w:val="0"/>
                <w:numId w:val="6"/>
              </w:numPr>
              <w:pBdr>
                <w:top w:val="nil"/>
                <w:left w:val="nil"/>
                <w:bottom w:val="nil"/>
                <w:right w:val="nil"/>
                <w:between w:val="nil"/>
              </w:pBdr>
              <w:tabs>
                <w:tab w:val="left" w:pos="31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35" w:hanging="35"/>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Через административный ресурс университета – Учебное управление;</w:t>
            </w:r>
          </w:p>
          <w:p w14:paraId="6A5BFA84" w14:textId="77777777" w:rsidR="003B4479" w:rsidRPr="003B4479" w:rsidRDefault="003B4479" w:rsidP="003B4479">
            <w:pPr>
              <w:numPr>
                <w:ilvl w:val="0"/>
                <w:numId w:val="6"/>
              </w:numPr>
              <w:pBdr>
                <w:top w:val="nil"/>
                <w:left w:val="nil"/>
                <w:bottom w:val="nil"/>
                <w:right w:val="nil"/>
                <w:between w:val="nil"/>
              </w:pBdr>
              <w:tabs>
                <w:tab w:val="left" w:pos="31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35" w:hanging="35"/>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Через кураторов иностранных студентов в соответствующих подразделениях;</w:t>
            </w:r>
          </w:p>
          <w:p w14:paraId="65A69AD4" w14:textId="77777777" w:rsidR="003B4479" w:rsidRPr="003B4479" w:rsidRDefault="003B4479" w:rsidP="003B4479">
            <w:pPr>
              <w:numPr>
                <w:ilvl w:val="0"/>
                <w:numId w:val="6"/>
              </w:numPr>
              <w:pBdr>
                <w:top w:val="nil"/>
                <w:left w:val="nil"/>
                <w:bottom w:val="nil"/>
                <w:right w:val="nil"/>
                <w:between w:val="nil"/>
              </w:pBdr>
              <w:tabs>
                <w:tab w:val="left" w:pos="31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35" w:hanging="35"/>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Через онлайн-сервис сбора заявок о неуспеваемости напрямую от студентов.</w:t>
            </w:r>
          </w:p>
        </w:tc>
      </w:tr>
      <w:tr w:rsidR="003B4479" w:rsidRPr="003B4479" w14:paraId="39BD1EDE" w14:textId="77777777" w:rsidTr="007D2214">
        <w:tc>
          <w:tcPr>
            <w:tcW w:w="3849" w:type="dxa"/>
          </w:tcPr>
          <w:p w14:paraId="51C4D74C" w14:textId="77777777" w:rsidR="003B4479" w:rsidRPr="003B4479" w:rsidRDefault="003B4479" w:rsidP="003B4479">
            <w:pPr>
              <w:spacing w:line="360" w:lineRule="auto"/>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 xml:space="preserve">Проведение онлайн-консультаций и мероприятий, </w:t>
            </w:r>
            <w:r w:rsidRPr="003B4479">
              <w:rPr>
                <w:rFonts w:ascii="Times New Roman" w:eastAsia="Times New Roman" w:hAnsi="Times New Roman" w:cs="Times New Roman"/>
                <w:color w:val="auto"/>
                <w:sz w:val="24"/>
                <w:szCs w:val="24"/>
              </w:rPr>
              <w:t xml:space="preserve">направленных на повышение доступности и результативности </w:t>
            </w:r>
            <w:r w:rsidRPr="003B4479">
              <w:rPr>
                <w:rFonts w:ascii="Times New Roman" w:eastAsia="Times New Roman" w:hAnsi="Times New Roman" w:cs="Times New Roman"/>
                <w:color w:val="auto"/>
                <w:sz w:val="24"/>
                <w:szCs w:val="24"/>
              </w:rPr>
              <w:lastRenderedPageBreak/>
              <w:t xml:space="preserve">образовательного процесса для иностранных </w:t>
            </w:r>
            <w:r w:rsidRPr="003B4479">
              <w:rPr>
                <w:rFonts w:ascii="Times New Roman" w:eastAsia="Times New Roman" w:hAnsi="Times New Roman" w:cs="Times New Roman"/>
                <w:sz w:val="24"/>
                <w:szCs w:val="24"/>
              </w:rPr>
              <w:t xml:space="preserve">студентов. </w:t>
            </w:r>
          </w:p>
          <w:p w14:paraId="07845036" w14:textId="77777777" w:rsidR="003B4479" w:rsidRPr="003B4479" w:rsidRDefault="003B4479" w:rsidP="003B4479">
            <w:pPr>
              <w:spacing w:after="0" w:line="360" w:lineRule="auto"/>
              <w:rPr>
                <w:rFonts w:ascii="Times New Roman" w:hAnsi="Times New Roman" w:cs="Times New Roman"/>
                <w:sz w:val="24"/>
                <w:szCs w:val="24"/>
              </w:rPr>
            </w:pPr>
          </w:p>
        </w:tc>
        <w:tc>
          <w:tcPr>
            <w:tcW w:w="6180" w:type="dxa"/>
          </w:tcPr>
          <w:p w14:paraId="7A05D3AC" w14:textId="77777777" w:rsidR="003B4479" w:rsidRPr="003B4479" w:rsidRDefault="003B4479" w:rsidP="003B4479">
            <w:pPr>
              <w:spacing w:after="0" w:line="360" w:lineRule="auto"/>
              <w:ind w:left="35"/>
              <w:jc w:val="both"/>
              <w:rPr>
                <w:rFonts w:ascii="Times New Roman" w:eastAsia="Times New Roman" w:hAnsi="Times New Roman" w:cs="Times New Roman"/>
                <w:sz w:val="24"/>
                <w:szCs w:val="24"/>
              </w:rPr>
            </w:pPr>
            <w:r w:rsidRPr="003B4479">
              <w:rPr>
                <w:rFonts w:ascii="Times New Roman" w:eastAsia="Times New Roman" w:hAnsi="Times New Roman" w:cs="Times New Roman"/>
                <w:bCs/>
                <w:sz w:val="24"/>
                <w:szCs w:val="24"/>
              </w:rPr>
              <w:lastRenderedPageBreak/>
              <w:t xml:space="preserve">За период действия проекта в мероприятиях Центра приняло участие более 150 человек. Иностранные студенты проявили живой интерес к тематическим мероприятиям: «Конспектируем как профи» и </w:t>
            </w:r>
            <w:r w:rsidRPr="003B4479">
              <w:rPr>
                <w:rFonts w:ascii="Times New Roman" w:eastAsia="Times New Roman" w:hAnsi="Times New Roman" w:cs="Times New Roman"/>
                <w:sz w:val="24"/>
                <w:szCs w:val="24"/>
              </w:rPr>
              <w:t xml:space="preserve">«Учимся </w:t>
            </w:r>
            <w:r w:rsidRPr="003B4479">
              <w:rPr>
                <w:rFonts w:ascii="Times New Roman" w:eastAsia="Times New Roman" w:hAnsi="Times New Roman" w:cs="Times New Roman"/>
                <w:sz w:val="24"/>
                <w:szCs w:val="24"/>
              </w:rPr>
              <w:lastRenderedPageBreak/>
              <w:t>представлять свой проект и выпускную работу: основы публичного выступления».</w:t>
            </w:r>
          </w:p>
          <w:p w14:paraId="4C966632" w14:textId="77777777" w:rsidR="003B4479" w:rsidRPr="003B4479" w:rsidRDefault="003B4479" w:rsidP="003B4479">
            <w:pPr>
              <w:spacing w:after="0" w:line="360" w:lineRule="auto"/>
              <w:ind w:left="35"/>
              <w:jc w:val="both"/>
              <w:rPr>
                <w:rFonts w:ascii="Times New Roman" w:eastAsia="Times New Roman" w:hAnsi="Times New Roman" w:cs="Times New Roman"/>
                <w:sz w:val="24"/>
                <w:szCs w:val="24"/>
              </w:rPr>
            </w:pPr>
          </w:p>
          <w:p w14:paraId="40DB579E" w14:textId="77777777" w:rsidR="003B4479" w:rsidRPr="003B4479" w:rsidRDefault="003B4479" w:rsidP="003B4479">
            <w:pPr>
              <w:spacing w:after="0" w:line="360" w:lineRule="auto"/>
              <w:ind w:left="35"/>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Были организованы индивидуальные консультации с преподавателями ТГУ для иностранных студентов и российских студентов, обучающихся на англоязычных программах, по дисциплинам, необходимым для успешного освоения образовательной программы.</w:t>
            </w:r>
          </w:p>
        </w:tc>
      </w:tr>
      <w:tr w:rsidR="003B4479" w:rsidRPr="003B4479" w14:paraId="397B75AB" w14:textId="77777777" w:rsidTr="007D2214">
        <w:tc>
          <w:tcPr>
            <w:tcW w:w="3849" w:type="dxa"/>
          </w:tcPr>
          <w:p w14:paraId="2755F5A7" w14:textId="77777777" w:rsidR="003B4479" w:rsidRPr="003B4479" w:rsidRDefault="003B4479" w:rsidP="003B4479">
            <w:pPr>
              <w:spacing w:after="0" w:line="360" w:lineRule="auto"/>
              <w:rPr>
                <w:rFonts w:ascii="Times New Roman" w:hAnsi="Times New Roman" w:cs="Times New Roman"/>
                <w:sz w:val="24"/>
                <w:szCs w:val="24"/>
              </w:rPr>
            </w:pPr>
            <w:r w:rsidRPr="003B4479">
              <w:rPr>
                <w:rFonts w:ascii="Times New Roman" w:eastAsia="Times New Roman" w:hAnsi="Times New Roman" w:cs="Times New Roman"/>
                <w:sz w:val="24"/>
                <w:szCs w:val="24"/>
              </w:rPr>
              <w:lastRenderedPageBreak/>
              <w:t xml:space="preserve">Создание интернет-среды для </w:t>
            </w:r>
            <w:r w:rsidRPr="003B4479">
              <w:rPr>
                <w:rFonts w:ascii="Times New Roman" w:eastAsia="Times New Roman" w:hAnsi="Times New Roman" w:cs="Times New Roman"/>
                <w:color w:val="auto"/>
                <w:sz w:val="24"/>
                <w:szCs w:val="24"/>
              </w:rPr>
              <w:t xml:space="preserve">осуществления коммуникации между преподавателями и иностранными студентами и российскими студентами, обучающимися </w:t>
            </w:r>
            <w:r w:rsidRPr="003B4479">
              <w:rPr>
                <w:rFonts w:ascii="Times New Roman" w:eastAsia="Times New Roman" w:hAnsi="Times New Roman" w:cs="Times New Roman"/>
                <w:sz w:val="24"/>
                <w:szCs w:val="24"/>
              </w:rPr>
              <w:t>на англоязычных программах.</w:t>
            </w:r>
          </w:p>
        </w:tc>
        <w:tc>
          <w:tcPr>
            <w:tcW w:w="6180" w:type="dxa"/>
          </w:tcPr>
          <w:p w14:paraId="27BDDAB1" w14:textId="77777777" w:rsidR="003B4479" w:rsidRPr="003B4479" w:rsidRDefault="003B4479" w:rsidP="003B447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35"/>
              <w:jc w:val="both"/>
              <w:rPr>
                <w:rFonts w:ascii="Times New Roman" w:eastAsia="Times New Roman" w:hAnsi="Times New Roman" w:cs="Times New Roman"/>
                <w:sz w:val="24"/>
                <w:szCs w:val="24"/>
              </w:rPr>
            </w:pPr>
            <w:r w:rsidRPr="003B4479">
              <w:rPr>
                <w:rFonts w:ascii="Times New Roman" w:eastAsia="Times New Roman" w:hAnsi="Times New Roman" w:cs="Times New Roman"/>
                <w:sz w:val="24"/>
                <w:szCs w:val="24"/>
              </w:rPr>
              <w:t xml:space="preserve">Модернизация и структурирование сайта Управления международных связей позволили создать среду для осуществления коммуникации между преподавателями и иностранными студентами и студентами, обучающимися на англоязычных программах. На странице Центра академического успеха студент может ознакомиться с ближайшими тематическими мероприятиями и оставить заявку на консультацию (Приложение 2 и 3). </w:t>
            </w:r>
          </w:p>
        </w:tc>
      </w:tr>
    </w:tbl>
    <w:p w14:paraId="104F7503" w14:textId="77777777" w:rsidR="00214D34" w:rsidRDefault="00214D34" w:rsidP="00CD2CF6">
      <w:pPr>
        <w:spacing w:after="0"/>
        <w:ind w:left="-567" w:firstLine="567"/>
        <w:jc w:val="both"/>
        <w:rPr>
          <w:rFonts w:ascii="Times New Roman" w:eastAsia="Times New Roman" w:hAnsi="Times New Roman" w:cs="Times New Roman"/>
          <w:b/>
          <w:sz w:val="24"/>
          <w:szCs w:val="24"/>
        </w:rPr>
      </w:pPr>
    </w:p>
    <w:p w14:paraId="4E63E346" w14:textId="7A591AF4" w:rsidR="005E58BF" w:rsidRDefault="009E2B6C" w:rsidP="000C3B49">
      <w:pPr>
        <w:spacing w:after="0" w:line="360" w:lineRule="auto"/>
        <w:ind w:left="-426" w:firstLine="568"/>
        <w:jc w:val="both"/>
        <w:rPr>
          <w:rFonts w:ascii="Times New Roman" w:eastAsia="Times New Roman" w:hAnsi="Times New Roman" w:cs="Times New Roman"/>
          <w:sz w:val="24"/>
          <w:szCs w:val="24"/>
        </w:rPr>
      </w:pPr>
      <w:r w:rsidRPr="009E2B6C">
        <w:rPr>
          <w:rFonts w:ascii="Times New Roman" w:eastAsia="Times New Roman" w:hAnsi="Times New Roman" w:cs="Times New Roman"/>
          <w:sz w:val="24"/>
          <w:szCs w:val="24"/>
        </w:rPr>
        <w:t>Одним из важных этапов реализации</w:t>
      </w:r>
      <w:r>
        <w:rPr>
          <w:rFonts w:ascii="Times New Roman" w:eastAsia="Times New Roman" w:hAnsi="Times New Roman" w:cs="Times New Roman"/>
          <w:sz w:val="24"/>
          <w:szCs w:val="24"/>
        </w:rPr>
        <w:t xml:space="preserve"> проекта было формирование списка иностранных студентов с академическими задолженностями и выявление дисциплин, при освоении которых иностранные студенты испытывают наибольшие сложности.</w:t>
      </w:r>
      <w:r w:rsidR="005E58BF">
        <w:rPr>
          <w:rFonts w:ascii="Times New Roman" w:eastAsia="Times New Roman" w:hAnsi="Times New Roman" w:cs="Times New Roman"/>
          <w:sz w:val="24"/>
          <w:szCs w:val="24"/>
        </w:rPr>
        <w:t xml:space="preserve"> Общее количество иностранных студентов, обучающихся на ООП ТГУ приведено на графике 1:</w:t>
      </w:r>
    </w:p>
    <w:p w14:paraId="0DDCCB39" w14:textId="3A9202B8" w:rsidR="005E58BF" w:rsidRDefault="005E58BF" w:rsidP="005E58BF">
      <w:pPr>
        <w:pStyle w:val="a6"/>
        <w:tabs>
          <w:tab w:val="left" w:pos="426"/>
        </w:tabs>
        <w:spacing w:after="0" w:line="360" w:lineRule="auto"/>
        <w:ind w:left="-567"/>
        <w:jc w:val="right"/>
        <w:rPr>
          <w:rFonts w:ascii="Times New Roman" w:eastAsia="Times New Roman" w:hAnsi="Times New Roman" w:cs="Times New Roman"/>
          <w:sz w:val="24"/>
          <w:szCs w:val="24"/>
        </w:rPr>
      </w:pPr>
      <w:r w:rsidRPr="00924458">
        <w:rPr>
          <w:rFonts w:ascii="Times New Roman" w:eastAsia="Times New Roman" w:hAnsi="Times New Roman" w:cs="Times New Roman"/>
          <w:noProof/>
          <w:sz w:val="24"/>
          <w:szCs w:val="24"/>
        </w:rPr>
        <w:drawing>
          <wp:inline distT="0" distB="0" distL="0" distR="0" wp14:anchorId="6A6CF04B" wp14:editId="704B5BFD">
            <wp:extent cx="6152515" cy="2273300"/>
            <wp:effectExtent l="0" t="0" r="1968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389DA2" w14:textId="728884BC" w:rsidR="005E58BF" w:rsidRDefault="005E58BF" w:rsidP="000C3B49">
      <w:pPr>
        <w:spacing w:after="0" w:line="360" w:lineRule="auto"/>
        <w:ind w:left="-426"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График 1 – </w:t>
      </w:r>
      <w:r w:rsidRPr="00924458">
        <w:rPr>
          <w:rFonts w:ascii="Times New Roman" w:eastAsia="Times New Roman" w:hAnsi="Times New Roman" w:cs="Times New Roman"/>
          <w:sz w:val="24"/>
          <w:szCs w:val="24"/>
        </w:rPr>
        <w:t>Количество иностранных студентов из ДЗ на ООП ТГУ (ВПО 2020)</w:t>
      </w:r>
    </w:p>
    <w:p w14:paraId="0F6F168A" w14:textId="77777777" w:rsidR="005E58BF" w:rsidRDefault="005E58BF" w:rsidP="000C3B49">
      <w:pPr>
        <w:spacing w:after="0" w:line="360" w:lineRule="auto"/>
        <w:ind w:left="-426" w:firstLine="568"/>
        <w:jc w:val="both"/>
        <w:rPr>
          <w:rFonts w:ascii="Times New Roman" w:eastAsia="Times New Roman" w:hAnsi="Times New Roman" w:cs="Times New Roman"/>
          <w:sz w:val="24"/>
          <w:szCs w:val="24"/>
        </w:rPr>
      </w:pPr>
    </w:p>
    <w:p w14:paraId="476BE9D1" w14:textId="77777777" w:rsidR="005E58BF" w:rsidRDefault="005E58BF" w:rsidP="000C3B49">
      <w:pPr>
        <w:spacing w:after="0" w:line="360" w:lineRule="auto"/>
        <w:ind w:left="-426" w:firstLine="568"/>
        <w:jc w:val="both"/>
        <w:rPr>
          <w:rFonts w:ascii="Times New Roman" w:eastAsia="Times New Roman" w:hAnsi="Times New Roman" w:cs="Times New Roman"/>
          <w:sz w:val="24"/>
          <w:szCs w:val="24"/>
        </w:rPr>
      </w:pPr>
    </w:p>
    <w:p w14:paraId="11F5D56A" w14:textId="77777777" w:rsidR="005E58BF" w:rsidRDefault="005E58BF" w:rsidP="000C3B49">
      <w:pPr>
        <w:spacing w:after="0" w:line="360" w:lineRule="auto"/>
        <w:ind w:left="-426" w:firstLine="568"/>
        <w:jc w:val="both"/>
        <w:rPr>
          <w:rFonts w:ascii="Times New Roman" w:eastAsia="Times New Roman" w:hAnsi="Times New Roman" w:cs="Times New Roman"/>
          <w:sz w:val="24"/>
          <w:szCs w:val="24"/>
        </w:rPr>
      </w:pPr>
    </w:p>
    <w:p w14:paraId="78DD5EBF" w14:textId="6912C07B" w:rsidR="009E2B6C" w:rsidRDefault="009E2B6C" w:rsidP="000C3B49">
      <w:pPr>
        <w:spacing w:after="0" w:line="360" w:lineRule="auto"/>
        <w:ind w:left="-426"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Выгрузка успеваемости из учебного управления </w:t>
      </w:r>
      <w:r w:rsidR="0006722B">
        <w:rPr>
          <w:rFonts w:ascii="Times New Roman" w:eastAsia="Times New Roman" w:hAnsi="Times New Roman" w:cs="Times New Roman"/>
          <w:sz w:val="24"/>
          <w:szCs w:val="24"/>
        </w:rPr>
        <w:t xml:space="preserve">приведена на графике </w:t>
      </w:r>
      <w:r w:rsidR="005E58BF">
        <w:rPr>
          <w:rFonts w:ascii="Times New Roman" w:eastAsia="Times New Roman" w:hAnsi="Times New Roman" w:cs="Times New Roman"/>
          <w:sz w:val="24"/>
          <w:szCs w:val="24"/>
        </w:rPr>
        <w:t>2</w:t>
      </w:r>
      <w:r w:rsidR="0006722B">
        <w:rPr>
          <w:rFonts w:ascii="Times New Roman" w:eastAsia="Times New Roman" w:hAnsi="Times New Roman" w:cs="Times New Roman"/>
          <w:sz w:val="24"/>
          <w:szCs w:val="24"/>
        </w:rPr>
        <w:t xml:space="preserve">: </w:t>
      </w:r>
    </w:p>
    <w:p w14:paraId="400A0421" w14:textId="5370FFF4" w:rsidR="009E2B6C" w:rsidRDefault="009E2B6C" w:rsidP="0006722B">
      <w:pPr>
        <w:spacing w:after="0"/>
        <w:ind w:left="-567" w:firstLine="567"/>
        <w:jc w:val="center"/>
        <w:rPr>
          <w:rFonts w:ascii="Times New Roman" w:eastAsia="Times New Roman" w:hAnsi="Times New Roman" w:cs="Times New Roman"/>
          <w:sz w:val="24"/>
          <w:szCs w:val="24"/>
        </w:rPr>
      </w:pPr>
      <w:r w:rsidRPr="009E2B6C">
        <w:rPr>
          <w:rFonts w:ascii="Times New Roman" w:eastAsia="Times New Roman" w:hAnsi="Times New Roman" w:cs="Times New Roman"/>
          <w:noProof/>
          <w:sz w:val="24"/>
          <w:szCs w:val="24"/>
        </w:rPr>
        <w:drawing>
          <wp:inline distT="0" distB="0" distL="0" distR="0" wp14:anchorId="31180D55" wp14:editId="6B620422">
            <wp:extent cx="5972175" cy="37052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4572DB" w14:textId="77777777" w:rsidR="005E58BF" w:rsidRDefault="005E58BF" w:rsidP="0006722B">
      <w:pPr>
        <w:spacing w:after="0"/>
        <w:ind w:left="-567" w:firstLine="567"/>
        <w:jc w:val="center"/>
        <w:rPr>
          <w:rFonts w:ascii="Times New Roman" w:eastAsia="Times New Roman" w:hAnsi="Times New Roman" w:cs="Times New Roman"/>
          <w:sz w:val="24"/>
          <w:szCs w:val="24"/>
        </w:rPr>
      </w:pPr>
    </w:p>
    <w:p w14:paraId="7BE133F9" w14:textId="79626259" w:rsidR="0006722B" w:rsidRDefault="0006722B" w:rsidP="00CD2CF6">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График </w:t>
      </w:r>
      <w:r w:rsidR="005E58B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 Доля иностранных студентов, имеющих академические задолженности </w:t>
      </w:r>
    </w:p>
    <w:p w14:paraId="4554019E" w14:textId="77777777" w:rsidR="005E58BF" w:rsidRPr="009E2B6C" w:rsidRDefault="005E58BF" w:rsidP="00CD2CF6">
      <w:pPr>
        <w:spacing w:after="0"/>
        <w:ind w:left="-567" w:firstLine="567"/>
        <w:jc w:val="both"/>
        <w:rPr>
          <w:rFonts w:ascii="Times New Roman" w:eastAsia="Times New Roman" w:hAnsi="Times New Roman" w:cs="Times New Roman"/>
          <w:sz w:val="24"/>
          <w:szCs w:val="24"/>
        </w:rPr>
      </w:pPr>
    </w:p>
    <w:p w14:paraId="1E2FBB69" w14:textId="2FAF5D2A" w:rsidR="000C3B49" w:rsidRDefault="000C3B49" w:rsidP="00CD2CF6">
      <w:pPr>
        <w:spacing w:after="0"/>
        <w:ind w:left="-567" w:firstLine="567"/>
        <w:jc w:val="both"/>
        <w:rPr>
          <w:rFonts w:ascii="Times New Roman" w:eastAsia="Times New Roman" w:hAnsi="Times New Roman" w:cs="Times New Roman"/>
          <w:sz w:val="24"/>
          <w:szCs w:val="24"/>
        </w:rPr>
      </w:pPr>
      <w:r w:rsidRPr="00B7434C">
        <w:rPr>
          <w:rFonts w:ascii="Times New Roman" w:eastAsia="Times New Roman" w:hAnsi="Times New Roman" w:cs="Times New Roman"/>
          <w:sz w:val="24"/>
          <w:szCs w:val="24"/>
        </w:rPr>
        <w:t xml:space="preserve">Для помощи в ликвидации </w:t>
      </w:r>
      <w:r w:rsidR="00B7434C">
        <w:rPr>
          <w:rFonts w:ascii="Times New Roman" w:eastAsia="Times New Roman" w:hAnsi="Times New Roman" w:cs="Times New Roman"/>
          <w:sz w:val="24"/>
          <w:szCs w:val="24"/>
        </w:rPr>
        <w:t>академических задолженностей планировалось привлечь аспирантов. Однако, этот способ оказался недейственным по нескольким причинам:</w:t>
      </w:r>
    </w:p>
    <w:p w14:paraId="7595D059" w14:textId="030CA915" w:rsidR="00B7434C" w:rsidRDefault="001003B6" w:rsidP="00B7434C">
      <w:pPr>
        <w:pStyle w:val="a6"/>
        <w:numPr>
          <w:ilvl w:val="0"/>
          <w:numId w:val="1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Недостаточное количество аспирантов по необходимым направлениям подготовки</w:t>
      </w:r>
      <w:r w:rsidR="00B7434C">
        <w:rPr>
          <w:rFonts w:ascii="Times New Roman" w:eastAsia="Times New Roman" w:hAnsi="Times New Roman" w:cs="Times New Roman"/>
          <w:sz w:val="24"/>
          <w:szCs w:val="24"/>
        </w:rPr>
        <w:t>;</w:t>
      </w:r>
    </w:p>
    <w:p w14:paraId="042ED0F9" w14:textId="3713861C" w:rsidR="00B7434C" w:rsidRDefault="001003B6" w:rsidP="00B7434C">
      <w:pPr>
        <w:pStyle w:val="a6"/>
        <w:numPr>
          <w:ilvl w:val="0"/>
          <w:numId w:val="1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Недостаточное погружение в дисциплину</w:t>
      </w:r>
      <w:r w:rsidR="00B7434C">
        <w:rPr>
          <w:rFonts w:ascii="Times New Roman" w:eastAsia="Times New Roman" w:hAnsi="Times New Roman" w:cs="Times New Roman"/>
          <w:sz w:val="24"/>
          <w:szCs w:val="24"/>
        </w:rPr>
        <w:t>;</w:t>
      </w:r>
    </w:p>
    <w:p w14:paraId="72D47667" w14:textId="6FE3B70C" w:rsidR="00B7434C" w:rsidRDefault="001003B6" w:rsidP="00B7434C">
      <w:pPr>
        <w:pStyle w:val="a6"/>
        <w:numPr>
          <w:ilvl w:val="0"/>
          <w:numId w:val="1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Недостаточное владение иностранным языком для оказания консультационной поддержки.</w:t>
      </w:r>
    </w:p>
    <w:p w14:paraId="61D97ED6" w14:textId="02F43609" w:rsidR="001003B6" w:rsidRPr="001003B6" w:rsidRDefault="001003B6" w:rsidP="001003B6">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связи с этим</w:t>
      </w:r>
      <w:r w:rsidR="003B44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 проведению консультаций дополнительно привлекались преподаватели-предметники согласно индивидуальному графику консультаций. </w:t>
      </w:r>
    </w:p>
    <w:p w14:paraId="6D65EA86" w14:textId="77777777" w:rsidR="003B4479" w:rsidRDefault="003B4479" w:rsidP="00CD2CF6">
      <w:pPr>
        <w:spacing w:after="0"/>
        <w:ind w:left="-567" w:firstLine="567"/>
        <w:jc w:val="both"/>
        <w:rPr>
          <w:rFonts w:ascii="Times New Roman" w:eastAsia="Times New Roman" w:hAnsi="Times New Roman" w:cs="Times New Roman"/>
          <w:b/>
          <w:sz w:val="24"/>
          <w:szCs w:val="24"/>
        </w:rPr>
      </w:pPr>
    </w:p>
    <w:p w14:paraId="5348B846" w14:textId="6DC9AFB0" w:rsidR="00214D34" w:rsidRPr="00390B9F" w:rsidRDefault="009D6E5A" w:rsidP="00CD2CF6">
      <w:pPr>
        <w:spacing w:after="0"/>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b/>
          <w:sz w:val="24"/>
          <w:szCs w:val="24"/>
        </w:rPr>
        <w:t>В ходе решения задач было обеспечено достижение следующих запланированных КПЭ</w:t>
      </w:r>
    </w:p>
    <w:tbl>
      <w:tblPr>
        <w:tblStyle w:val="af5"/>
        <w:tblW w:w="9362"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4282"/>
        <w:gridCol w:w="1065"/>
        <w:gridCol w:w="1785"/>
        <w:gridCol w:w="1605"/>
      </w:tblGrid>
      <w:tr w:rsidR="00437B4C" w:rsidRPr="00390B9F" w14:paraId="6867A2C5" w14:textId="77777777" w:rsidTr="00437B4C">
        <w:trPr>
          <w:trHeight w:val="582"/>
        </w:trPr>
        <w:tc>
          <w:tcPr>
            <w:tcW w:w="625" w:type="dxa"/>
            <w:shd w:val="clear" w:color="auto" w:fill="F2F2F2"/>
            <w:vAlign w:val="center"/>
          </w:tcPr>
          <w:p w14:paraId="194FDA62" w14:textId="77777777"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п/п</w:t>
            </w:r>
          </w:p>
        </w:tc>
        <w:tc>
          <w:tcPr>
            <w:tcW w:w="4282" w:type="dxa"/>
            <w:tcBorders>
              <w:bottom w:val="single" w:sz="4" w:space="0" w:color="auto"/>
            </w:tcBorders>
            <w:shd w:val="clear" w:color="auto" w:fill="F2F2F2"/>
            <w:vAlign w:val="center"/>
          </w:tcPr>
          <w:p w14:paraId="2779A377" w14:textId="77777777" w:rsidR="00437B4C" w:rsidRPr="00390B9F" w:rsidRDefault="00437B4C" w:rsidP="00B7434C">
            <w:pPr>
              <w:spacing w:after="0"/>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Наименование КПЭ Проекта</w:t>
            </w:r>
          </w:p>
        </w:tc>
        <w:tc>
          <w:tcPr>
            <w:tcW w:w="1065" w:type="dxa"/>
            <w:tcBorders>
              <w:bottom w:val="single" w:sz="4" w:space="0" w:color="auto"/>
            </w:tcBorders>
            <w:shd w:val="clear" w:color="auto" w:fill="F2F2F2"/>
            <w:vAlign w:val="center"/>
          </w:tcPr>
          <w:p w14:paraId="0080D91C" w14:textId="77777777"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Ед. изм.</w:t>
            </w:r>
          </w:p>
        </w:tc>
        <w:tc>
          <w:tcPr>
            <w:tcW w:w="1785" w:type="dxa"/>
            <w:tcBorders>
              <w:bottom w:val="single" w:sz="4" w:space="0" w:color="auto"/>
            </w:tcBorders>
            <w:shd w:val="clear" w:color="auto" w:fill="F2F2F2"/>
            <w:vAlign w:val="center"/>
          </w:tcPr>
          <w:p w14:paraId="6A15C895" w14:textId="77777777" w:rsidR="00437B4C" w:rsidRPr="00390B9F" w:rsidRDefault="00437B4C" w:rsidP="00B7434C">
            <w:pPr>
              <w:spacing w:after="0"/>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Целевое значение КПЭ</w:t>
            </w:r>
          </w:p>
        </w:tc>
        <w:tc>
          <w:tcPr>
            <w:tcW w:w="1605" w:type="dxa"/>
            <w:tcBorders>
              <w:bottom w:val="single" w:sz="4" w:space="0" w:color="auto"/>
            </w:tcBorders>
            <w:shd w:val="clear" w:color="auto" w:fill="F2F2F2"/>
          </w:tcPr>
          <w:p w14:paraId="60BCEBEC" w14:textId="77777777" w:rsidR="00437B4C" w:rsidRPr="00390B9F" w:rsidRDefault="00437B4C" w:rsidP="00B7434C">
            <w:pPr>
              <w:spacing w:after="0"/>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Достигнутое значение</w:t>
            </w:r>
          </w:p>
        </w:tc>
      </w:tr>
      <w:tr w:rsidR="00437B4C" w:rsidRPr="00390B9F" w14:paraId="0DC02460" w14:textId="77777777" w:rsidTr="00437B4C">
        <w:trPr>
          <w:trHeight w:val="280"/>
        </w:trPr>
        <w:tc>
          <w:tcPr>
            <w:tcW w:w="625" w:type="dxa"/>
            <w:tcBorders>
              <w:right w:val="single" w:sz="4" w:space="0" w:color="auto"/>
            </w:tcBorders>
            <w:vAlign w:val="center"/>
          </w:tcPr>
          <w:p w14:paraId="6ADC3E20" w14:textId="77777777"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1</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14:paraId="1E48344F" w14:textId="7FFE6B66" w:rsidR="00437B4C" w:rsidRPr="00390B9F" w:rsidRDefault="00437B4C" w:rsidP="00B7434C">
            <w:pPr>
              <w:spacing w:after="0" w:line="240" w:lineRule="auto"/>
              <w:rPr>
                <w:rFonts w:ascii="Times New Roman" w:eastAsia="Times New Roman" w:hAnsi="Times New Roman" w:cs="Times New Roman"/>
                <w:sz w:val="24"/>
                <w:szCs w:val="24"/>
              </w:rPr>
            </w:pPr>
            <w:r w:rsidRPr="00390B9F">
              <w:rPr>
                <w:rFonts w:ascii="Times New Roman" w:hAnsi="Times New Roman" w:cs="Times New Roman"/>
                <w:sz w:val="24"/>
                <w:szCs w:val="24"/>
              </w:rPr>
              <w:t>Количество индивидуальных запросов, решенных с помощью Центра</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30B76B7" w14:textId="505BB911"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sz w:val="24"/>
                <w:szCs w:val="24"/>
              </w:rPr>
              <w:t>чел.</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14:paraId="79D63746" w14:textId="11204615"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sz w:val="24"/>
                <w:szCs w:val="24"/>
              </w:rPr>
              <w:t>не менее 50</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2A136EBE" w14:textId="78A58D5F" w:rsidR="00437B4C" w:rsidRPr="00390B9F" w:rsidRDefault="00437B4C" w:rsidP="00CD2CF6">
            <w:pPr>
              <w:spacing w:after="0"/>
              <w:ind w:left="-567" w:firstLine="567"/>
              <w:jc w:val="center"/>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50</w:t>
            </w:r>
          </w:p>
        </w:tc>
      </w:tr>
      <w:tr w:rsidR="00437B4C" w:rsidRPr="00390B9F" w14:paraId="10509CEB" w14:textId="77777777" w:rsidTr="00437B4C">
        <w:trPr>
          <w:trHeight w:val="280"/>
        </w:trPr>
        <w:tc>
          <w:tcPr>
            <w:tcW w:w="625" w:type="dxa"/>
            <w:vAlign w:val="center"/>
          </w:tcPr>
          <w:p w14:paraId="1F4035E4" w14:textId="77777777"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2</w:t>
            </w:r>
          </w:p>
        </w:tc>
        <w:tc>
          <w:tcPr>
            <w:tcW w:w="4282" w:type="dxa"/>
            <w:tcBorders>
              <w:top w:val="single" w:sz="4" w:space="0" w:color="auto"/>
              <w:left w:val="single" w:sz="4" w:space="0" w:color="000000"/>
              <w:bottom w:val="single" w:sz="4" w:space="0" w:color="000000"/>
              <w:right w:val="single" w:sz="4" w:space="0" w:color="000000"/>
            </w:tcBorders>
            <w:shd w:val="clear" w:color="auto" w:fill="auto"/>
            <w:vAlign w:val="center"/>
          </w:tcPr>
          <w:p w14:paraId="7D603C73" w14:textId="4BFEF21B" w:rsidR="00437B4C" w:rsidRPr="00390B9F" w:rsidRDefault="00437B4C" w:rsidP="003B4479">
            <w:pPr>
              <w:spacing w:after="0" w:line="240" w:lineRule="auto"/>
              <w:rPr>
                <w:rFonts w:ascii="Times New Roman" w:eastAsia="Times New Roman" w:hAnsi="Times New Roman" w:cs="Times New Roman"/>
                <w:sz w:val="24"/>
                <w:szCs w:val="24"/>
              </w:rPr>
            </w:pPr>
            <w:r w:rsidRPr="00390B9F">
              <w:rPr>
                <w:rFonts w:ascii="Times New Roman" w:hAnsi="Times New Roman" w:cs="Times New Roman"/>
                <w:sz w:val="24"/>
                <w:szCs w:val="24"/>
              </w:rPr>
              <w:t>Количество участников тематических консультаций и мероприятий</w:t>
            </w:r>
          </w:p>
        </w:tc>
        <w:tc>
          <w:tcPr>
            <w:tcW w:w="1065" w:type="dxa"/>
            <w:tcBorders>
              <w:top w:val="single" w:sz="4" w:space="0" w:color="auto"/>
              <w:left w:val="single" w:sz="4" w:space="0" w:color="000000"/>
              <w:bottom w:val="single" w:sz="4" w:space="0" w:color="000000"/>
              <w:right w:val="single" w:sz="4" w:space="0" w:color="000000"/>
            </w:tcBorders>
            <w:shd w:val="clear" w:color="auto" w:fill="auto"/>
            <w:vAlign w:val="center"/>
          </w:tcPr>
          <w:p w14:paraId="6FFBF2B3" w14:textId="666FEA34"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sz w:val="24"/>
                <w:szCs w:val="24"/>
              </w:rPr>
              <w:t>чел.</w:t>
            </w:r>
          </w:p>
        </w:tc>
        <w:tc>
          <w:tcPr>
            <w:tcW w:w="1785" w:type="dxa"/>
            <w:tcBorders>
              <w:top w:val="single" w:sz="4" w:space="0" w:color="auto"/>
              <w:left w:val="single" w:sz="4" w:space="0" w:color="000000"/>
              <w:bottom w:val="single" w:sz="4" w:space="0" w:color="000000"/>
              <w:right w:val="single" w:sz="4" w:space="0" w:color="000000"/>
            </w:tcBorders>
            <w:shd w:val="clear" w:color="auto" w:fill="auto"/>
            <w:vAlign w:val="center"/>
          </w:tcPr>
          <w:p w14:paraId="2F9A9EA9" w14:textId="29F3D3D1"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sz w:val="24"/>
                <w:szCs w:val="24"/>
              </w:rPr>
              <w:t>не менее 100</w:t>
            </w:r>
          </w:p>
        </w:tc>
        <w:tc>
          <w:tcPr>
            <w:tcW w:w="1605" w:type="dxa"/>
            <w:tcBorders>
              <w:top w:val="single" w:sz="4" w:space="0" w:color="auto"/>
            </w:tcBorders>
            <w:vAlign w:val="center"/>
          </w:tcPr>
          <w:p w14:paraId="59C586F2" w14:textId="6D2491D3" w:rsidR="00437B4C" w:rsidRPr="00390B9F" w:rsidRDefault="00437B4C" w:rsidP="00CD2CF6">
            <w:pPr>
              <w:spacing w:after="0"/>
              <w:ind w:left="-567" w:firstLine="567"/>
              <w:jc w:val="center"/>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100</w:t>
            </w:r>
          </w:p>
        </w:tc>
      </w:tr>
      <w:tr w:rsidR="00437B4C" w:rsidRPr="00390B9F" w14:paraId="05BAFAA3" w14:textId="77777777" w:rsidTr="00437B4C">
        <w:trPr>
          <w:trHeight w:val="280"/>
        </w:trPr>
        <w:tc>
          <w:tcPr>
            <w:tcW w:w="625" w:type="dxa"/>
            <w:vAlign w:val="center"/>
          </w:tcPr>
          <w:p w14:paraId="05B0149A" w14:textId="712DF53C"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3</w:t>
            </w:r>
          </w:p>
        </w:tc>
        <w:tc>
          <w:tcPr>
            <w:tcW w:w="4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312EA" w14:textId="0A11C4AF" w:rsidR="00437B4C" w:rsidRPr="00390B9F" w:rsidRDefault="00437B4C" w:rsidP="003B4479">
            <w:pPr>
              <w:spacing w:after="0" w:line="240" w:lineRule="auto"/>
              <w:rPr>
                <w:rFonts w:ascii="Times New Roman" w:eastAsia="Times New Roman" w:hAnsi="Times New Roman" w:cs="Times New Roman"/>
                <w:sz w:val="24"/>
                <w:szCs w:val="24"/>
              </w:rPr>
            </w:pPr>
            <w:r w:rsidRPr="00390B9F">
              <w:rPr>
                <w:rFonts w:ascii="Times New Roman" w:hAnsi="Times New Roman" w:cs="Times New Roman"/>
                <w:sz w:val="24"/>
                <w:szCs w:val="24"/>
              </w:rPr>
              <w:t>Публикации на сайтах ТГУ и в социальных сетях</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972FA" w14:textId="66B31330"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sz w:val="24"/>
                <w:szCs w:val="24"/>
              </w:rPr>
              <w:t>шт.</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9DBD" w14:textId="7EF3F951" w:rsidR="00437B4C" w:rsidRPr="00390B9F" w:rsidRDefault="00437B4C"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sz w:val="24"/>
                <w:szCs w:val="24"/>
              </w:rPr>
              <w:t>не менее 3</w:t>
            </w:r>
          </w:p>
        </w:tc>
        <w:tc>
          <w:tcPr>
            <w:tcW w:w="1605" w:type="dxa"/>
            <w:vAlign w:val="center"/>
          </w:tcPr>
          <w:p w14:paraId="064C28FD" w14:textId="12D41489" w:rsidR="00437B4C" w:rsidRPr="00390B9F" w:rsidRDefault="00437B4C" w:rsidP="00CD2CF6">
            <w:pPr>
              <w:spacing w:after="0"/>
              <w:ind w:left="-567" w:firstLine="567"/>
              <w:jc w:val="center"/>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3</w:t>
            </w:r>
          </w:p>
        </w:tc>
      </w:tr>
    </w:tbl>
    <w:p w14:paraId="247D52FD" w14:textId="57A9C45F" w:rsidR="0041478B" w:rsidRDefault="0041478B" w:rsidP="0041478B">
      <w:pPr>
        <w:rPr>
          <w:rFonts w:ascii="Times New Roman" w:eastAsia="Times New Roman" w:hAnsi="Times New Roman" w:cs="Times New Roman"/>
          <w:sz w:val="24"/>
          <w:szCs w:val="24"/>
        </w:rPr>
      </w:pPr>
    </w:p>
    <w:p w14:paraId="466023A4" w14:textId="3E538C25" w:rsidR="00437B4C" w:rsidRDefault="00437B4C" w:rsidP="00437B4C">
      <w:pPr>
        <w:spacing w:after="0"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Информационная политика Центра </w:t>
      </w:r>
      <w:r>
        <w:rPr>
          <w:rFonts w:ascii="Times New Roman" w:hAnsi="Times New Roman" w:cs="Times New Roman"/>
          <w:sz w:val="24"/>
        </w:rPr>
        <w:t>опиралась на</w:t>
      </w:r>
      <w:r>
        <w:rPr>
          <w:rFonts w:ascii="Times New Roman" w:hAnsi="Times New Roman" w:cs="Times New Roman"/>
          <w:sz w:val="24"/>
        </w:rPr>
        <w:t xml:space="preserve"> принцип</w:t>
      </w:r>
      <w:r>
        <w:rPr>
          <w:rFonts w:ascii="Times New Roman" w:hAnsi="Times New Roman" w:cs="Times New Roman"/>
          <w:sz w:val="24"/>
        </w:rPr>
        <w:t>ы</w:t>
      </w:r>
      <w:r>
        <w:rPr>
          <w:rFonts w:ascii="Times New Roman" w:hAnsi="Times New Roman" w:cs="Times New Roman"/>
          <w:sz w:val="24"/>
        </w:rPr>
        <w:t xml:space="preserve"> информационной политики университета. Она определяется </w:t>
      </w:r>
      <w:r>
        <w:rPr>
          <w:rFonts w:ascii="Times New Roman" w:hAnsi="Times New Roman" w:cs="Times New Roman"/>
          <w:sz w:val="24"/>
        </w:rPr>
        <w:t>м</w:t>
      </w:r>
      <w:r>
        <w:rPr>
          <w:rFonts w:ascii="Times New Roman" w:hAnsi="Times New Roman" w:cs="Times New Roman"/>
          <w:sz w:val="24"/>
        </w:rPr>
        <w:t xml:space="preserve">иссией университета и необходима для формирования позитивного имиджа Центра, создания информационной картины деятельности Центра, а также для продвижения на рынке образовательных услуг и обеспечении абитуриентов и студентов информацией о возможностях образовательной среды в ТГУ. </w:t>
      </w:r>
      <w:r>
        <w:rPr>
          <w:rFonts w:ascii="Times New Roman" w:hAnsi="Times New Roman" w:cs="Times New Roman"/>
          <w:sz w:val="24"/>
        </w:rPr>
        <w:t>В целях реализации информационной политики</w:t>
      </w:r>
      <w:r>
        <w:rPr>
          <w:rFonts w:ascii="Times New Roman" w:hAnsi="Times New Roman" w:cs="Times New Roman"/>
          <w:sz w:val="24"/>
        </w:rPr>
        <w:t xml:space="preserve"> были проведены следующие мероприятия:</w:t>
      </w:r>
    </w:p>
    <w:p w14:paraId="71441820" w14:textId="15C2318C" w:rsidR="00437B4C" w:rsidRDefault="00437B4C" w:rsidP="00437B4C">
      <w:pPr>
        <w:pStyle w:val="a6"/>
        <w:numPr>
          <w:ilvl w:val="0"/>
          <w:numId w:val="16"/>
        </w:numPr>
        <w:spacing w:after="0" w:line="360" w:lineRule="auto"/>
        <w:contextualSpacing/>
        <w:jc w:val="both"/>
        <w:rPr>
          <w:rFonts w:ascii="Times New Roman" w:hAnsi="Times New Roman" w:cs="Times New Roman"/>
          <w:sz w:val="24"/>
        </w:rPr>
      </w:pPr>
      <w:r>
        <w:rPr>
          <w:rFonts w:ascii="Times New Roman" w:hAnsi="Times New Roman" w:cs="Times New Roman"/>
          <w:sz w:val="24"/>
        </w:rPr>
        <w:t xml:space="preserve">Презентация Центра на </w:t>
      </w:r>
      <w:r>
        <w:rPr>
          <w:rFonts w:ascii="Times New Roman" w:hAnsi="Times New Roman" w:cs="Times New Roman"/>
          <w:sz w:val="24"/>
          <w:lang w:val="en-US"/>
        </w:rPr>
        <w:t>zoom</w:t>
      </w:r>
      <w:r>
        <w:rPr>
          <w:rFonts w:ascii="Times New Roman" w:hAnsi="Times New Roman" w:cs="Times New Roman"/>
          <w:sz w:val="24"/>
        </w:rPr>
        <w:t>-сессиях с иностранными студентами</w:t>
      </w:r>
      <w:r>
        <w:rPr>
          <w:rFonts w:ascii="Times New Roman" w:hAnsi="Times New Roman" w:cs="Times New Roman"/>
          <w:sz w:val="24"/>
        </w:rPr>
        <w:t>.</w:t>
      </w:r>
    </w:p>
    <w:p w14:paraId="5C5E83C0" w14:textId="6DFA5CC8" w:rsidR="00437B4C" w:rsidRDefault="00437B4C" w:rsidP="00437B4C">
      <w:pPr>
        <w:pStyle w:val="a6"/>
        <w:numPr>
          <w:ilvl w:val="0"/>
          <w:numId w:val="16"/>
        </w:numPr>
        <w:spacing w:after="0" w:line="360" w:lineRule="auto"/>
        <w:contextualSpacing/>
        <w:jc w:val="both"/>
        <w:rPr>
          <w:rFonts w:ascii="Times New Roman" w:hAnsi="Times New Roman" w:cs="Times New Roman"/>
          <w:sz w:val="24"/>
        </w:rPr>
      </w:pPr>
      <w:r>
        <w:rPr>
          <w:rFonts w:ascii="Times New Roman" w:hAnsi="Times New Roman" w:cs="Times New Roman"/>
          <w:sz w:val="24"/>
        </w:rPr>
        <w:t>Организация и проведение тематических мероприятий Центра</w:t>
      </w:r>
      <w:r>
        <w:rPr>
          <w:rFonts w:ascii="Times New Roman" w:hAnsi="Times New Roman" w:cs="Times New Roman"/>
          <w:sz w:val="24"/>
        </w:rPr>
        <w:t>.</w:t>
      </w:r>
    </w:p>
    <w:p w14:paraId="30F14DF8" w14:textId="38C653DA" w:rsidR="00437B4C" w:rsidRDefault="00437B4C" w:rsidP="00437B4C">
      <w:pPr>
        <w:pStyle w:val="a6"/>
        <w:numPr>
          <w:ilvl w:val="0"/>
          <w:numId w:val="16"/>
        </w:numPr>
        <w:spacing w:after="0" w:line="360" w:lineRule="auto"/>
        <w:contextualSpacing/>
        <w:jc w:val="both"/>
        <w:rPr>
          <w:rFonts w:ascii="Times New Roman" w:hAnsi="Times New Roman" w:cs="Times New Roman"/>
          <w:sz w:val="24"/>
        </w:rPr>
      </w:pPr>
      <w:r>
        <w:rPr>
          <w:rFonts w:ascii="Times New Roman" w:hAnsi="Times New Roman" w:cs="Times New Roman"/>
          <w:sz w:val="24"/>
        </w:rPr>
        <w:t>Разработка и запуск страницы Центра на сайте УМС ТГУ</w:t>
      </w:r>
      <w:r>
        <w:rPr>
          <w:rFonts w:ascii="Times New Roman" w:hAnsi="Times New Roman" w:cs="Times New Roman"/>
          <w:sz w:val="24"/>
        </w:rPr>
        <w:t>.</w:t>
      </w:r>
    </w:p>
    <w:p w14:paraId="3448E82E" w14:textId="2B8B9AF4" w:rsidR="00437B4C" w:rsidRDefault="00437B4C" w:rsidP="00437B4C">
      <w:pPr>
        <w:pStyle w:val="a6"/>
        <w:numPr>
          <w:ilvl w:val="0"/>
          <w:numId w:val="16"/>
        </w:numPr>
        <w:spacing w:after="0" w:line="360" w:lineRule="auto"/>
        <w:contextualSpacing/>
        <w:jc w:val="both"/>
        <w:rPr>
          <w:rFonts w:ascii="Times New Roman" w:hAnsi="Times New Roman" w:cs="Times New Roman"/>
          <w:sz w:val="24"/>
        </w:rPr>
      </w:pPr>
      <w:r>
        <w:rPr>
          <w:rFonts w:ascii="Times New Roman" w:hAnsi="Times New Roman" w:cs="Times New Roman"/>
          <w:sz w:val="24"/>
        </w:rPr>
        <w:t>Публикации о Центре на порталах ТГУ</w:t>
      </w:r>
      <w:r>
        <w:rPr>
          <w:rFonts w:ascii="Times New Roman" w:hAnsi="Times New Roman" w:cs="Times New Roman"/>
          <w:sz w:val="24"/>
        </w:rPr>
        <w:t>.</w:t>
      </w:r>
    </w:p>
    <w:p w14:paraId="6BFFF251" w14:textId="25C4446E" w:rsidR="00437B4C" w:rsidRDefault="00437B4C" w:rsidP="00437B4C">
      <w:pPr>
        <w:pStyle w:val="a6"/>
        <w:numPr>
          <w:ilvl w:val="0"/>
          <w:numId w:val="16"/>
        </w:numPr>
        <w:spacing w:after="0" w:line="360" w:lineRule="auto"/>
        <w:contextualSpacing/>
        <w:jc w:val="both"/>
        <w:rPr>
          <w:rFonts w:ascii="Times New Roman" w:hAnsi="Times New Roman" w:cs="Times New Roman"/>
          <w:sz w:val="24"/>
        </w:rPr>
      </w:pPr>
      <w:r>
        <w:rPr>
          <w:rFonts w:ascii="Times New Roman" w:hAnsi="Times New Roman" w:cs="Times New Roman"/>
          <w:sz w:val="24"/>
        </w:rPr>
        <w:t>Анонсирование Центра через социальные сети (</w:t>
      </w:r>
      <w:r>
        <w:rPr>
          <w:rFonts w:ascii="Times New Roman" w:hAnsi="Times New Roman" w:cs="Times New Roman"/>
          <w:sz w:val="24"/>
          <w:lang w:val="en-US"/>
        </w:rPr>
        <w:t>stories</w:t>
      </w:r>
      <w:r w:rsidRPr="00437B4C">
        <w:rPr>
          <w:rFonts w:ascii="Times New Roman" w:hAnsi="Times New Roman" w:cs="Times New Roman"/>
          <w:sz w:val="24"/>
        </w:rPr>
        <w:t xml:space="preserve"> </w:t>
      </w:r>
      <w:r>
        <w:rPr>
          <w:rFonts w:ascii="Times New Roman" w:hAnsi="Times New Roman" w:cs="Times New Roman"/>
          <w:sz w:val="24"/>
          <w:lang w:val="en-US"/>
        </w:rPr>
        <w:t>Instagram</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w:t>
      </w:r>
    </w:p>
    <w:p w14:paraId="2F37DD3A" w14:textId="48542DD1" w:rsidR="004271D3" w:rsidRPr="00437B4C" w:rsidRDefault="0041478B" w:rsidP="00437B4C">
      <w:pPr>
        <w:spacing w:after="0" w:line="360" w:lineRule="auto"/>
        <w:ind w:firstLine="709"/>
        <w:jc w:val="both"/>
        <w:rPr>
          <w:rFonts w:ascii="Times New Roman" w:hAnsi="Times New Roman" w:cs="Times New Roman"/>
          <w:sz w:val="24"/>
        </w:rPr>
      </w:pPr>
      <w:r w:rsidRPr="00437B4C">
        <w:rPr>
          <w:rFonts w:ascii="Times New Roman" w:hAnsi="Times New Roman" w:cs="Times New Roman"/>
          <w:sz w:val="24"/>
        </w:rPr>
        <w:t xml:space="preserve">Дальнейшее функционирование Центра </w:t>
      </w:r>
      <w:r w:rsidR="004271D3" w:rsidRPr="00437B4C">
        <w:rPr>
          <w:rFonts w:ascii="Times New Roman" w:hAnsi="Times New Roman" w:cs="Times New Roman"/>
          <w:sz w:val="24"/>
        </w:rPr>
        <w:t>будет происходит в тесной связке с другими активностями, которые организует УМС ТГУ:</w:t>
      </w:r>
    </w:p>
    <w:p w14:paraId="6A405125" w14:textId="0D2EC7B3" w:rsidR="0041478B" w:rsidRPr="00CA6F53" w:rsidRDefault="0041478B" w:rsidP="0041478B">
      <w:pPr>
        <w:rPr>
          <w:rFonts w:ascii="Times New Roman" w:eastAsia="Times New Roman" w:hAnsi="Times New Roman" w:cs="Times New Roman"/>
          <w:b/>
          <w:sz w:val="24"/>
          <w:szCs w:val="24"/>
        </w:rPr>
      </w:pPr>
      <w:r w:rsidRPr="00CA6F53">
        <w:rPr>
          <w:rFonts w:ascii="Times New Roman" w:eastAsia="Times New Roman" w:hAnsi="Times New Roman" w:cs="Times New Roman"/>
          <w:b/>
          <w:sz w:val="24"/>
          <w:szCs w:val="24"/>
        </w:rPr>
        <w:t xml:space="preserve">1. Тьюториал вводный (по карте ресурсов и по ресурсам для ин. студентов) – на разных языках. </w:t>
      </w:r>
    </w:p>
    <w:p w14:paraId="03A65F1B" w14:textId="77777777" w:rsidR="0041478B" w:rsidRPr="00CA6F53" w:rsidRDefault="0041478B" w:rsidP="0041478B">
      <w:pPr>
        <w:rPr>
          <w:rFonts w:ascii="Times New Roman" w:eastAsia="Times New Roman" w:hAnsi="Times New Roman" w:cs="Times New Roman"/>
          <w:b/>
          <w:sz w:val="24"/>
          <w:szCs w:val="24"/>
        </w:rPr>
      </w:pPr>
      <w:r w:rsidRPr="00CA6F53">
        <w:rPr>
          <w:rFonts w:ascii="Times New Roman" w:eastAsia="Times New Roman" w:hAnsi="Times New Roman" w:cs="Times New Roman"/>
          <w:b/>
          <w:sz w:val="24"/>
          <w:szCs w:val="24"/>
        </w:rPr>
        <w:t xml:space="preserve">2. Дополнительные средства изучения русского языка: </w:t>
      </w:r>
    </w:p>
    <w:p w14:paraId="209B51B9"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 xml:space="preserve">1) Русский разговорный клуб  </w:t>
      </w:r>
    </w:p>
    <w:p w14:paraId="019AE18E"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 xml:space="preserve">2) Клуб языковых тандемов </w:t>
      </w:r>
    </w:p>
    <w:p w14:paraId="2DCBB2AB"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3) Вебинар – речевой практикум «Поговорим по-русски»</w:t>
      </w:r>
    </w:p>
    <w:p w14:paraId="51CE24CF" w14:textId="77777777" w:rsidR="0041478B" w:rsidRPr="00CA6F53" w:rsidRDefault="0041478B" w:rsidP="0041478B">
      <w:pPr>
        <w:rPr>
          <w:rFonts w:ascii="Times New Roman" w:eastAsia="Times New Roman" w:hAnsi="Times New Roman" w:cs="Times New Roman"/>
          <w:b/>
          <w:sz w:val="24"/>
          <w:szCs w:val="24"/>
          <w:lang w:val="en-US"/>
        </w:rPr>
      </w:pPr>
      <w:r w:rsidRPr="00CA6F53">
        <w:rPr>
          <w:rFonts w:ascii="Times New Roman" w:eastAsia="Times New Roman" w:hAnsi="Times New Roman" w:cs="Times New Roman"/>
          <w:b/>
          <w:sz w:val="24"/>
          <w:szCs w:val="24"/>
          <w:lang w:val="en-US"/>
        </w:rPr>
        <w:t xml:space="preserve">3. </w:t>
      </w:r>
      <w:r w:rsidRPr="00CA6F53">
        <w:rPr>
          <w:rFonts w:ascii="Times New Roman" w:eastAsia="Times New Roman" w:hAnsi="Times New Roman" w:cs="Times New Roman"/>
          <w:b/>
          <w:sz w:val="24"/>
          <w:szCs w:val="24"/>
        </w:rPr>
        <w:t>Внедрение</w:t>
      </w:r>
      <w:r w:rsidRPr="00CA6F53">
        <w:rPr>
          <w:rFonts w:ascii="Times New Roman" w:eastAsia="Times New Roman" w:hAnsi="Times New Roman" w:cs="Times New Roman"/>
          <w:b/>
          <w:sz w:val="24"/>
          <w:szCs w:val="24"/>
          <w:lang w:val="en-US"/>
        </w:rPr>
        <w:t xml:space="preserve"> </w:t>
      </w:r>
      <w:r w:rsidRPr="00CA6F53">
        <w:rPr>
          <w:rFonts w:ascii="Times New Roman" w:eastAsia="Times New Roman" w:hAnsi="Times New Roman" w:cs="Times New Roman"/>
          <w:b/>
          <w:sz w:val="24"/>
          <w:szCs w:val="24"/>
        </w:rPr>
        <w:t>формата</w:t>
      </w:r>
      <w:r w:rsidRPr="00CA6F53">
        <w:rPr>
          <w:rFonts w:ascii="Times New Roman" w:eastAsia="Times New Roman" w:hAnsi="Times New Roman" w:cs="Times New Roman"/>
          <w:b/>
          <w:sz w:val="24"/>
          <w:szCs w:val="24"/>
          <w:lang w:val="en-US"/>
        </w:rPr>
        <w:t xml:space="preserve"> </w:t>
      </w:r>
      <w:r w:rsidRPr="00CA6F53">
        <w:rPr>
          <w:rFonts w:ascii="Times New Roman" w:eastAsia="Times New Roman" w:hAnsi="Times New Roman" w:cs="Times New Roman"/>
          <w:b/>
          <w:sz w:val="24"/>
          <w:szCs w:val="24"/>
        </w:rPr>
        <w:t>вебинара</w:t>
      </w:r>
      <w:r w:rsidRPr="00CA6F53">
        <w:rPr>
          <w:rFonts w:ascii="Times New Roman" w:eastAsia="Times New Roman" w:hAnsi="Times New Roman" w:cs="Times New Roman"/>
          <w:b/>
          <w:sz w:val="24"/>
          <w:szCs w:val="24"/>
          <w:lang w:val="en-US"/>
        </w:rPr>
        <w:t xml:space="preserve"> «TEST and Exam Preparation» </w:t>
      </w:r>
    </w:p>
    <w:p w14:paraId="46B43F37"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 xml:space="preserve">Содержание: </w:t>
      </w:r>
    </w:p>
    <w:p w14:paraId="0BEA0084"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 xml:space="preserve">1) О стратегиях подготовки к экзамену и зачету </w:t>
      </w:r>
    </w:p>
    <w:p w14:paraId="2B229222"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2) Определение проблемных мест при подготовке к сдаче дисциплины</w:t>
      </w:r>
    </w:p>
    <w:p w14:paraId="684CF572"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 xml:space="preserve">3) Медиация во взаимодействии студента и преподавателя (проконтролировать, что студент записался на консультацию, понял поставленные перед ним задачи и выполнил их) </w:t>
      </w:r>
    </w:p>
    <w:p w14:paraId="6B71011C"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 xml:space="preserve">4) Помощь с поиском учебной литературы. </w:t>
      </w:r>
    </w:p>
    <w:p w14:paraId="6944822F" w14:textId="77777777" w:rsidR="0041478B" w:rsidRP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5) Помощь с поиском консультанта из числа волонтеров</w:t>
      </w:r>
    </w:p>
    <w:p w14:paraId="26DF5C09" w14:textId="04433E63" w:rsidR="0041478B" w:rsidRDefault="0041478B" w:rsidP="0041478B">
      <w:pPr>
        <w:rPr>
          <w:rFonts w:ascii="Times New Roman" w:eastAsia="Times New Roman" w:hAnsi="Times New Roman" w:cs="Times New Roman"/>
          <w:sz w:val="24"/>
          <w:szCs w:val="24"/>
        </w:rPr>
      </w:pPr>
      <w:r w:rsidRPr="0041478B">
        <w:rPr>
          <w:rFonts w:ascii="Times New Roman" w:eastAsia="Times New Roman" w:hAnsi="Times New Roman" w:cs="Times New Roman"/>
          <w:sz w:val="24"/>
          <w:szCs w:val="24"/>
        </w:rPr>
        <w:t>6) Получение обратной связи</w:t>
      </w:r>
    </w:p>
    <w:p w14:paraId="1919FDBD" w14:textId="1527EF37" w:rsidR="0041478B" w:rsidRDefault="0041478B" w:rsidP="0041478B">
      <w:pPr>
        <w:rPr>
          <w:rFonts w:ascii="Times New Roman" w:eastAsia="Times New Roman" w:hAnsi="Times New Roman" w:cs="Times New Roman"/>
          <w:sz w:val="24"/>
          <w:szCs w:val="24"/>
        </w:rPr>
      </w:pPr>
    </w:p>
    <w:p w14:paraId="3810C342" w14:textId="77777777" w:rsidR="0041478B" w:rsidRPr="0041478B" w:rsidRDefault="0041478B" w:rsidP="0041478B">
      <w:pPr>
        <w:rPr>
          <w:rFonts w:ascii="Times New Roman" w:eastAsia="Times New Roman" w:hAnsi="Times New Roman" w:cs="Times New Roman"/>
          <w:sz w:val="24"/>
          <w:szCs w:val="24"/>
        </w:rPr>
        <w:sectPr w:rsidR="0041478B" w:rsidRPr="0041478B">
          <w:pgSz w:w="11900" w:h="16840"/>
          <w:pgMar w:top="1134" w:right="850" w:bottom="1134" w:left="1701" w:header="708" w:footer="708" w:gutter="0"/>
          <w:cols w:space="720"/>
        </w:sectPr>
      </w:pPr>
    </w:p>
    <w:p w14:paraId="4F54AE2B" w14:textId="77777777" w:rsidR="00214D34" w:rsidRPr="00390B9F" w:rsidRDefault="009D6E5A" w:rsidP="00CD2CF6">
      <w:pPr>
        <w:spacing w:after="0"/>
        <w:ind w:left="-567" w:firstLine="567"/>
        <w:rPr>
          <w:rFonts w:ascii="Times New Roman" w:eastAsia="Times New Roman" w:hAnsi="Times New Roman" w:cs="Times New Roman"/>
          <w:b/>
          <w:sz w:val="24"/>
          <w:szCs w:val="24"/>
        </w:rPr>
      </w:pPr>
      <w:r w:rsidRPr="00390B9F">
        <w:rPr>
          <w:rFonts w:ascii="Times New Roman" w:eastAsia="Times New Roman" w:hAnsi="Times New Roman" w:cs="Times New Roman"/>
          <w:b/>
          <w:sz w:val="24"/>
          <w:szCs w:val="24"/>
        </w:rPr>
        <w:lastRenderedPageBreak/>
        <w:t>Приложения</w:t>
      </w:r>
    </w:p>
    <w:p w14:paraId="7EAA76F7" w14:textId="77777777" w:rsidR="00214D34" w:rsidRPr="00390B9F" w:rsidRDefault="00214D34" w:rsidP="00CD2CF6">
      <w:pPr>
        <w:spacing w:after="0"/>
        <w:ind w:left="-567" w:firstLine="567"/>
        <w:rPr>
          <w:rFonts w:ascii="Times New Roman" w:eastAsia="Times New Roman" w:hAnsi="Times New Roman" w:cs="Times New Roman"/>
          <w:i/>
          <w:sz w:val="24"/>
          <w:szCs w:val="24"/>
        </w:rPr>
      </w:pPr>
    </w:p>
    <w:p w14:paraId="6CA2EFA4" w14:textId="77777777" w:rsidR="00214D34" w:rsidRPr="00390B9F" w:rsidRDefault="009D6E5A" w:rsidP="00CD2CF6">
      <w:pPr>
        <w:spacing w:after="0"/>
        <w:ind w:left="-567" w:firstLine="567"/>
        <w:rPr>
          <w:rFonts w:ascii="Times New Roman" w:eastAsia="Times New Roman" w:hAnsi="Times New Roman" w:cs="Times New Roman"/>
          <w:i/>
          <w:sz w:val="24"/>
          <w:szCs w:val="24"/>
        </w:rPr>
      </w:pPr>
      <w:r w:rsidRPr="00390B9F">
        <w:rPr>
          <w:rFonts w:ascii="Times New Roman" w:eastAsia="Times New Roman" w:hAnsi="Times New Roman" w:cs="Times New Roman"/>
          <w:i/>
          <w:sz w:val="24"/>
          <w:szCs w:val="24"/>
        </w:rPr>
        <w:t>Приложение 1. Публикации</w:t>
      </w:r>
    </w:p>
    <w:p w14:paraId="41D067FB" w14:textId="77777777" w:rsidR="00214D34" w:rsidRPr="00390B9F" w:rsidRDefault="00214D34" w:rsidP="00CD2CF6">
      <w:pPr>
        <w:spacing w:after="0"/>
        <w:ind w:left="-567" w:firstLine="567"/>
        <w:rPr>
          <w:rFonts w:ascii="Times New Roman" w:eastAsia="Times New Roman" w:hAnsi="Times New Roman" w:cs="Times New Roman"/>
          <w:i/>
          <w:sz w:val="24"/>
          <w:szCs w:val="24"/>
        </w:rPr>
      </w:pPr>
    </w:p>
    <w:p w14:paraId="59F86606" w14:textId="6AD3E21E" w:rsidR="00214D34" w:rsidRPr="00390B9F" w:rsidRDefault="00941F74" w:rsidP="00CD2CF6">
      <w:pPr>
        <w:numPr>
          <w:ilvl w:val="0"/>
          <w:numId w:val="5"/>
        </w:numPr>
        <w:pBdr>
          <w:top w:val="nil"/>
          <w:left w:val="nil"/>
          <w:bottom w:val="nil"/>
          <w:right w:val="nil"/>
          <w:between w:val="nil"/>
        </w:pBdr>
        <w:spacing w:after="0"/>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color w:val="1155CC"/>
          <w:sz w:val="24"/>
          <w:szCs w:val="24"/>
          <w:u w:val="single"/>
        </w:rPr>
        <w:t>http://en.tsu.ru/news/how-to-present-your-project-and-final-paper-basics-of-public-speaking/</w:t>
      </w:r>
      <w:r w:rsidR="009D6E5A" w:rsidRPr="00390B9F">
        <w:rPr>
          <w:rFonts w:ascii="Times New Roman" w:eastAsia="Times New Roman" w:hAnsi="Times New Roman" w:cs="Times New Roman"/>
          <w:sz w:val="24"/>
          <w:szCs w:val="24"/>
        </w:rPr>
        <w:t xml:space="preserve"> (Публикация </w:t>
      </w:r>
      <w:r w:rsidRPr="00390B9F">
        <w:rPr>
          <w:rFonts w:ascii="Times New Roman" w:eastAsia="Times New Roman" w:hAnsi="Times New Roman" w:cs="Times New Roman"/>
          <w:sz w:val="24"/>
          <w:szCs w:val="24"/>
        </w:rPr>
        <w:t>на английской версии сайта ТГУ</w:t>
      </w:r>
      <w:r w:rsidR="009D6E5A" w:rsidRPr="00390B9F">
        <w:rPr>
          <w:rFonts w:ascii="Times New Roman" w:eastAsia="Times New Roman" w:hAnsi="Times New Roman" w:cs="Times New Roman"/>
          <w:sz w:val="24"/>
          <w:szCs w:val="24"/>
        </w:rPr>
        <w:t>)</w:t>
      </w:r>
    </w:p>
    <w:p w14:paraId="296EEACB" w14:textId="64DB9F2F" w:rsidR="00214D34" w:rsidRPr="00390B9F" w:rsidRDefault="00941F74" w:rsidP="00CD2CF6">
      <w:pPr>
        <w:numPr>
          <w:ilvl w:val="0"/>
          <w:numId w:val="5"/>
        </w:numPr>
        <w:pBdr>
          <w:top w:val="nil"/>
          <w:left w:val="nil"/>
          <w:bottom w:val="nil"/>
          <w:right w:val="nil"/>
          <w:between w:val="nil"/>
        </w:pBdr>
        <w:spacing w:after="0"/>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color w:val="1155CC"/>
          <w:sz w:val="24"/>
          <w:szCs w:val="24"/>
          <w:u w:val="single"/>
        </w:rPr>
        <w:t>http://inter.tsu.ru/en/center_of_academic_success</w:t>
      </w:r>
      <w:r w:rsidRPr="00390B9F">
        <w:rPr>
          <w:rFonts w:ascii="Times New Roman" w:eastAsia="Times New Roman" w:hAnsi="Times New Roman" w:cs="Times New Roman"/>
          <w:sz w:val="24"/>
          <w:szCs w:val="24"/>
        </w:rPr>
        <w:t xml:space="preserve"> (Публикация на сайте Управления международных связей ТГУ</w:t>
      </w:r>
      <w:r w:rsidR="009D6E5A" w:rsidRPr="00390B9F">
        <w:rPr>
          <w:rFonts w:ascii="Times New Roman" w:eastAsia="Times New Roman" w:hAnsi="Times New Roman" w:cs="Times New Roman"/>
          <w:sz w:val="24"/>
          <w:szCs w:val="24"/>
        </w:rPr>
        <w:t>)</w:t>
      </w:r>
    </w:p>
    <w:p w14:paraId="780DB264" w14:textId="7A0D5D04" w:rsidR="00FA009A" w:rsidRPr="00390B9F" w:rsidRDefault="00900897" w:rsidP="00CD2CF6">
      <w:pPr>
        <w:numPr>
          <w:ilvl w:val="0"/>
          <w:numId w:val="5"/>
        </w:numPr>
        <w:pBdr>
          <w:top w:val="nil"/>
          <w:left w:val="nil"/>
          <w:bottom w:val="nil"/>
          <w:right w:val="nil"/>
          <w:between w:val="nil"/>
        </w:pBdr>
        <w:spacing w:after="0"/>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формат </w:t>
      </w:r>
      <w:r w:rsidRPr="00390B9F">
        <w:rPr>
          <w:rFonts w:ascii="Times New Roman" w:eastAsia="Times New Roman" w:hAnsi="Times New Roman" w:cs="Times New Roman"/>
          <w:sz w:val="24"/>
          <w:szCs w:val="24"/>
          <w:lang w:val="en-US"/>
        </w:rPr>
        <w:t xml:space="preserve">stories </w:t>
      </w:r>
      <w:r w:rsidRPr="00390B9F">
        <w:rPr>
          <w:rFonts w:ascii="Times New Roman" w:eastAsia="Times New Roman" w:hAnsi="Times New Roman" w:cs="Times New Roman"/>
          <w:sz w:val="24"/>
          <w:szCs w:val="24"/>
        </w:rPr>
        <w:t xml:space="preserve">в </w:t>
      </w:r>
      <w:r w:rsidRPr="00390B9F">
        <w:rPr>
          <w:rFonts w:ascii="Times New Roman" w:eastAsia="Times New Roman" w:hAnsi="Times New Roman" w:cs="Times New Roman"/>
          <w:sz w:val="24"/>
          <w:szCs w:val="24"/>
          <w:lang w:val="en-US"/>
        </w:rPr>
        <w:t>Instagram</w:t>
      </w:r>
    </w:p>
    <w:p w14:paraId="25980FC6" w14:textId="77777777" w:rsidR="00214D34" w:rsidRPr="00390B9F" w:rsidRDefault="00214D34" w:rsidP="00CD2CF6">
      <w:pPr>
        <w:spacing w:after="0"/>
        <w:ind w:left="-567" w:firstLine="567"/>
        <w:jc w:val="both"/>
        <w:rPr>
          <w:rFonts w:ascii="Times New Roman" w:eastAsia="Times New Roman" w:hAnsi="Times New Roman" w:cs="Times New Roman"/>
          <w:color w:val="1155CC"/>
          <w:sz w:val="24"/>
          <w:szCs w:val="24"/>
          <w:u w:val="single"/>
        </w:rPr>
      </w:pPr>
    </w:p>
    <w:p w14:paraId="5876BC25" w14:textId="71417AB7" w:rsidR="00941F74" w:rsidRPr="00390B9F" w:rsidRDefault="00941F74" w:rsidP="00CD2CF6">
      <w:pPr>
        <w:pStyle w:val="a6"/>
        <w:numPr>
          <w:ilvl w:val="0"/>
          <w:numId w:val="5"/>
        </w:numPr>
        <w:spacing w:after="0"/>
        <w:ind w:left="-567" w:firstLine="567"/>
        <w:jc w:val="both"/>
        <w:rPr>
          <w:rFonts w:ascii="Times New Roman" w:eastAsia="Times New Roman" w:hAnsi="Times New Roman" w:cs="Times New Roman"/>
          <w:sz w:val="24"/>
          <w:szCs w:val="24"/>
        </w:rPr>
        <w:sectPr w:rsidR="00941F74" w:rsidRPr="00390B9F">
          <w:pgSz w:w="11900" w:h="16840"/>
          <w:pgMar w:top="1134" w:right="850" w:bottom="1134" w:left="1701" w:header="708" w:footer="708" w:gutter="0"/>
          <w:cols w:space="720"/>
        </w:sectPr>
      </w:pPr>
    </w:p>
    <w:p w14:paraId="55A1D5ED" w14:textId="552A185D" w:rsidR="00214D34" w:rsidRPr="00390B9F" w:rsidRDefault="009D6E5A" w:rsidP="00CD2CF6">
      <w:pPr>
        <w:spacing w:after="0"/>
        <w:ind w:left="-567" w:firstLine="567"/>
        <w:jc w:val="both"/>
        <w:rPr>
          <w:rFonts w:ascii="Times New Roman" w:eastAsia="Times New Roman" w:hAnsi="Times New Roman" w:cs="Times New Roman"/>
          <w:i/>
          <w:sz w:val="24"/>
          <w:szCs w:val="24"/>
        </w:rPr>
      </w:pPr>
      <w:r w:rsidRPr="00390B9F">
        <w:rPr>
          <w:rFonts w:ascii="Times New Roman" w:eastAsia="Times New Roman" w:hAnsi="Times New Roman" w:cs="Times New Roman"/>
          <w:i/>
          <w:sz w:val="24"/>
          <w:szCs w:val="24"/>
        </w:rPr>
        <w:lastRenderedPageBreak/>
        <w:t xml:space="preserve">Приложение </w:t>
      </w:r>
      <w:r w:rsidR="00E37405" w:rsidRPr="00390B9F">
        <w:rPr>
          <w:rFonts w:ascii="Times New Roman" w:eastAsia="Times New Roman" w:hAnsi="Times New Roman" w:cs="Times New Roman"/>
          <w:i/>
          <w:sz w:val="24"/>
          <w:szCs w:val="24"/>
        </w:rPr>
        <w:t>2</w:t>
      </w:r>
      <w:r w:rsidRPr="00390B9F">
        <w:rPr>
          <w:rFonts w:ascii="Times New Roman" w:eastAsia="Times New Roman" w:hAnsi="Times New Roman" w:cs="Times New Roman"/>
          <w:i/>
          <w:sz w:val="24"/>
          <w:szCs w:val="24"/>
        </w:rPr>
        <w:t xml:space="preserve">. </w:t>
      </w:r>
      <w:r w:rsidR="00E37405" w:rsidRPr="00390B9F">
        <w:rPr>
          <w:rFonts w:ascii="Times New Roman" w:eastAsia="Times New Roman" w:hAnsi="Times New Roman" w:cs="Times New Roman"/>
          <w:i/>
          <w:sz w:val="24"/>
          <w:szCs w:val="24"/>
        </w:rPr>
        <w:t xml:space="preserve">Мероприятия </w:t>
      </w:r>
    </w:p>
    <w:p w14:paraId="3C98CB60" w14:textId="288D5353" w:rsidR="00E37405" w:rsidRPr="00390B9F" w:rsidRDefault="00E37405" w:rsidP="00CD2CF6">
      <w:pPr>
        <w:spacing w:after="0"/>
        <w:ind w:left="-567" w:firstLine="567"/>
        <w:rPr>
          <w:rFonts w:ascii="Times New Roman" w:eastAsia="Times New Roman" w:hAnsi="Times New Roman" w:cs="Times New Roman"/>
          <w:b/>
          <w:sz w:val="24"/>
          <w:szCs w:val="24"/>
        </w:rPr>
      </w:pPr>
    </w:p>
    <w:p w14:paraId="4CBEF964" w14:textId="1DD9F871" w:rsidR="00E37405" w:rsidRPr="00390B9F" w:rsidRDefault="00E37405" w:rsidP="00CD2CF6">
      <w:pPr>
        <w:spacing w:after="0"/>
        <w:ind w:left="-567" w:firstLine="567"/>
        <w:jc w:val="center"/>
        <w:rPr>
          <w:rFonts w:ascii="Times New Roman" w:eastAsia="Times New Roman" w:hAnsi="Times New Roman" w:cs="Times New Roman"/>
          <w:b/>
          <w:sz w:val="24"/>
          <w:szCs w:val="24"/>
        </w:rPr>
      </w:pPr>
      <w:r w:rsidRPr="00390B9F">
        <w:rPr>
          <w:rFonts w:ascii="Times New Roman" w:hAnsi="Times New Roman" w:cs="Times New Roman"/>
          <w:noProof/>
          <w:sz w:val="24"/>
          <w:szCs w:val="24"/>
        </w:rPr>
        <w:drawing>
          <wp:inline distT="0" distB="0" distL="0" distR="0" wp14:anchorId="4E1CC983" wp14:editId="23452B53">
            <wp:extent cx="6070162" cy="41052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88" t="18254" r="17934" b="3023"/>
                    <a:stretch/>
                  </pic:blipFill>
                  <pic:spPr bwMode="auto">
                    <a:xfrm>
                      <a:off x="0" y="0"/>
                      <a:ext cx="6088185" cy="4117464"/>
                    </a:xfrm>
                    <a:prstGeom prst="rect">
                      <a:avLst/>
                    </a:prstGeom>
                    <a:ln>
                      <a:noFill/>
                    </a:ln>
                    <a:extLst>
                      <a:ext uri="{53640926-AAD7-44D8-BBD7-CCE9431645EC}">
                        <a14:shadowObscured xmlns:a14="http://schemas.microsoft.com/office/drawing/2010/main"/>
                      </a:ext>
                    </a:extLst>
                  </pic:spPr>
                </pic:pic>
              </a:graphicData>
            </a:graphic>
          </wp:inline>
        </w:drawing>
      </w:r>
    </w:p>
    <w:p w14:paraId="79CDFC4B" w14:textId="6E54D2BD" w:rsidR="00E37405" w:rsidRPr="00390B9F" w:rsidRDefault="00E37405" w:rsidP="00CD2CF6">
      <w:pPr>
        <w:ind w:left="-567" w:firstLine="567"/>
        <w:rPr>
          <w:rFonts w:ascii="Times New Roman" w:eastAsia="Times New Roman" w:hAnsi="Times New Roman" w:cs="Times New Roman"/>
          <w:sz w:val="24"/>
          <w:szCs w:val="24"/>
        </w:rPr>
      </w:pPr>
    </w:p>
    <w:p w14:paraId="4725827D" w14:textId="2F026724" w:rsidR="00214D34" w:rsidRPr="00390B9F" w:rsidRDefault="00900897" w:rsidP="00CD2CF6">
      <w:pPr>
        <w:ind w:left="-567" w:firstLine="567"/>
        <w:jc w:val="center"/>
        <w:rPr>
          <w:rFonts w:ascii="Times New Roman" w:eastAsia="Times New Roman" w:hAnsi="Times New Roman" w:cs="Times New Roman"/>
          <w:sz w:val="24"/>
          <w:szCs w:val="24"/>
        </w:rPr>
        <w:sectPr w:rsidR="00214D34" w:rsidRPr="00390B9F">
          <w:pgSz w:w="11900" w:h="16840"/>
          <w:pgMar w:top="1134" w:right="850" w:bottom="1134" w:left="1701" w:header="708" w:footer="708" w:gutter="0"/>
          <w:cols w:space="720"/>
        </w:sectPr>
      </w:pPr>
      <w:r w:rsidRPr="00390B9F">
        <w:rPr>
          <w:rFonts w:ascii="Times New Roman" w:hAnsi="Times New Roman" w:cs="Times New Roman"/>
          <w:noProof/>
          <w:sz w:val="24"/>
          <w:szCs w:val="24"/>
        </w:rPr>
        <w:drawing>
          <wp:inline distT="0" distB="0" distL="0" distR="0" wp14:anchorId="0A3B9670" wp14:editId="66A3D404">
            <wp:extent cx="5801569" cy="3277589"/>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06" t="15646" r="17365" b="18742"/>
                    <a:stretch/>
                  </pic:blipFill>
                  <pic:spPr bwMode="auto">
                    <a:xfrm>
                      <a:off x="0" y="0"/>
                      <a:ext cx="5819946" cy="3287971"/>
                    </a:xfrm>
                    <a:prstGeom prst="rect">
                      <a:avLst/>
                    </a:prstGeom>
                    <a:ln>
                      <a:noFill/>
                    </a:ln>
                    <a:extLst>
                      <a:ext uri="{53640926-AAD7-44D8-BBD7-CCE9431645EC}">
                        <a14:shadowObscured xmlns:a14="http://schemas.microsoft.com/office/drawing/2010/main"/>
                      </a:ext>
                    </a:extLst>
                  </pic:spPr>
                </pic:pic>
              </a:graphicData>
            </a:graphic>
          </wp:inline>
        </w:drawing>
      </w:r>
      <w:r w:rsidRPr="00390B9F">
        <w:rPr>
          <w:rFonts w:ascii="Times New Roman" w:hAnsi="Times New Roman" w:cs="Times New Roman"/>
          <w:noProof/>
          <w:sz w:val="24"/>
          <w:szCs w:val="24"/>
        </w:rPr>
        <mc:AlternateContent>
          <mc:Choice Requires="wps">
            <w:drawing>
              <wp:inline distT="0" distB="0" distL="0" distR="0" wp14:anchorId="700C1808" wp14:editId="260D9EAF">
                <wp:extent cx="304800" cy="304800"/>
                <wp:effectExtent l="0" t="0" r="0" b="0"/>
                <wp:docPr id="4" name="Прямоугольник 4" descr="blob:https://web.whatsapp.com/d394993d-2646-457c-b68b-6336d23f7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6ED60A" id="Прямоугольник 4" o:spid="_x0000_s1026" alt="blob:https://web.whatsapp.com/d394993d-2646-457c-b68b-6336d23f73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BEuEEgMAABM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390B9F">
        <w:rPr>
          <w:rFonts w:ascii="Times New Roman" w:hAnsi="Times New Roman" w:cs="Times New Roman"/>
          <w:noProof/>
          <w:sz w:val="24"/>
          <w:szCs w:val="24"/>
        </w:rPr>
        <mc:AlternateContent>
          <mc:Choice Requires="wps">
            <w:drawing>
              <wp:inline distT="0" distB="0" distL="0" distR="0" wp14:anchorId="0DE17689" wp14:editId="7B05EA65">
                <wp:extent cx="304800" cy="304800"/>
                <wp:effectExtent l="0" t="0" r="0" b="0"/>
                <wp:docPr id="3" name="Прямоугольник 3" descr="blob:https://web.whatsapp.com/d394993d-2646-457c-b68b-6336d23f7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314DF" id="Прямоугольник 3" o:spid="_x0000_s1026" alt="blob:https://web.whatsapp.com/d394993d-2646-457c-b68b-6336d23f73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w0xN3EgMAABMGAAAOAAAAAAAAAAAAAAAAAC4CAABkcnMvZTJv&#10;RG9jLnhtbFBLAQItABQABgAIAAAAIQBMoOks2AAAAAMBAAAPAAAAAAAAAAAAAAAAAGwFAABkcnMv&#10;ZG93bnJldi54bWxQSwUGAAAAAAQABADzAAAAcQYAAAAA&#10;" filled="f" stroked="f">
                <o:lock v:ext="edit" aspectratio="t"/>
                <w10:anchorlock/>
              </v:rect>
            </w:pict>
          </mc:Fallback>
        </mc:AlternateContent>
      </w:r>
    </w:p>
    <w:p w14:paraId="55725129" w14:textId="13D82411" w:rsidR="00214D34" w:rsidRPr="00390B9F" w:rsidRDefault="009D6E5A" w:rsidP="00CD2CF6">
      <w:pPr>
        <w:spacing w:after="0"/>
        <w:ind w:left="-567" w:firstLine="567"/>
        <w:rPr>
          <w:rFonts w:ascii="Times New Roman" w:eastAsia="Times New Roman" w:hAnsi="Times New Roman" w:cs="Times New Roman"/>
          <w:i/>
          <w:sz w:val="24"/>
          <w:szCs w:val="24"/>
        </w:rPr>
      </w:pPr>
      <w:r w:rsidRPr="00390B9F">
        <w:rPr>
          <w:rFonts w:ascii="Times New Roman" w:eastAsia="Times New Roman" w:hAnsi="Times New Roman" w:cs="Times New Roman"/>
          <w:i/>
          <w:sz w:val="24"/>
          <w:szCs w:val="24"/>
        </w:rPr>
        <w:lastRenderedPageBreak/>
        <w:t xml:space="preserve">Приложение </w:t>
      </w:r>
      <w:r w:rsidR="00E37405" w:rsidRPr="00390B9F">
        <w:rPr>
          <w:rFonts w:ascii="Times New Roman" w:eastAsia="Times New Roman" w:hAnsi="Times New Roman" w:cs="Times New Roman"/>
          <w:i/>
          <w:sz w:val="24"/>
          <w:szCs w:val="24"/>
        </w:rPr>
        <w:t>3</w:t>
      </w:r>
      <w:r w:rsidRPr="00390B9F">
        <w:rPr>
          <w:rFonts w:ascii="Times New Roman" w:eastAsia="Times New Roman" w:hAnsi="Times New Roman" w:cs="Times New Roman"/>
          <w:i/>
          <w:sz w:val="24"/>
          <w:szCs w:val="24"/>
        </w:rPr>
        <w:t xml:space="preserve">. </w:t>
      </w:r>
      <w:r w:rsidR="00E37405" w:rsidRPr="00390B9F">
        <w:rPr>
          <w:rFonts w:ascii="Times New Roman" w:eastAsia="Times New Roman" w:hAnsi="Times New Roman" w:cs="Times New Roman"/>
          <w:i/>
          <w:sz w:val="24"/>
          <w:szCs w:val="24"/>
        </w:rPr>
        <w:t>Форма заявки на консультацию</w:t>
      </w:r>
    </w:p>
    <w:p w14:paraId="1DA077F3" w14:textId="77777777" w:rsidR="00214D34" w:rsidRPr="00390B9F" w:rsidRDefault="00214D34" w:rsidP="00CD2CF6">
      <w:pPr>
        <w:spacing w:after="0"/>
        <w:ind w:left="-567" w:firstLine="567"/>
        <w:rPr>
          <w:rFonts w:ascii="Times New Roman" w:eastAsia="Times New Roman" w:hAnsi="Times New Roman" w:cs="Times New Roman"/>
          <w:sz w:val="24"/>
          <w:szCs w:val="24"/>
        </w:rPr>
      </w:pPr>
    </w:p>
    <w:p w14:paraId="302667E4" w14:textId="554E6E5D" w:rsidR="00214D34" w:rsidRPr="00390B9F" w:rsidRDefault="00E37405" w:rsidP="00CD2CF6">
      <w:pPr>
        <w:spacing w:after="0"/>
        <w:ind w:left="-567" w:firstLine="567"/>
        <w:jc w:val="center"/>
        <w:rPr>
          <w:rFonts w:ascii="Times New Roman" w:eastAsia="Times New Roman" w:hAnsi="Times New Roman" w:cs="Times New Roman"/>
          <w:sz w:val="24"/>
          <w:szCs w:val="24"/>
        </w:rPr>
      </w:pPr>
      <w:r w:rsidRPr="00390B9F">
        <w:rPr>
          <w:rFonts w:ascii="Times New Roman" w:hAnsi="Times New Roman" w:cs="Times New Roman"/>
          <w:noProof/>
          <w:sz w:val="24"/>
          <w:szCs w:val="24"/>
        </w:rPr>
        <w:drawing>
          <wp:inline distT="0" distB="0" distL="0" distR="0" wp14:anchorId="3CECDBB9" wp14:editId="42DC2F89">
            <wp:extent cx="6174671" cy="3067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64" t="37326" r="16255" b="2738"/>
                    <a:stretch/>
                  </pic:blipFill>
                  <pic:spPr bwMode="auto">
                    <a:xfrm>
                      <a:off x="0" y="0"/>
                      <a:ext cx="6185206" cy="3072283"/>
                    </a:xfrm>
                    <a:prstGeom prst="rect">
                      <a:avLst/>
                    </a:prstGeom>
                    <a:ln>
                      <a:noFill/>
                    </a:ln>
                    <a:extLst>
                      <a:ext uri="{53640926-AAD7-44D8-BBD7-CCE9431645EC}">
                        <a14:shadowObscured xmlns:a14="http://schemas.microsoft.com/office/drawing/2010/main"/>
                      </a:ext>
                    </a:extLst>
                  </pic:spPr>
                </pic:pic>
              </a:graphicData>
            </a:graphic>
          </wp:inline>
        </w:drawing>
      </w:r>
    </w:p>
    <w:p w14:paraId="098E0855" w14:textId="77777777" w:rsidR="00214D34" w:rsidRPr="00390B9F" w:rsidRDefault="00214D34" w:rsidP="00CD2CF6">
      <w:pPr>
        <w:spacing w:after="0"/>
        <w:ind w:left="-567" w:firstLine="567"/>
        <w:rPr>
          <w:rFonts w:ascii="Times New Roman" w:eastAsia="Times New Roman" w:hAnsi="Times New Roman" w:cs="Times New Roman"/>
          <w:sz w:val="24"/>
          <w:szCs w:val="24"/>
        </w:rPr>
      </w:pPr>
    </w:p>
    <w:p w14:paraId="28E25BF4" w14:textId="4B48D70D" w:rsidR="00214D34" w:rsidRDefault="003B4479" w:rsidP="00CD2CF6">
      <w:pPr>
        <w:spacing w:after="0"/>
        <w:ind w:left="-567" w:firstLine="567"/>
        <w:rPr>
          <w:rFonts w:ascii="Times New Roman" w:eastAsia="Times New Roman" w:hAnsi="Times New Roman" w:cs="Times New Roman"/>
          <w:sz w:val="24"/>
          <w:szCs w:val="24"/>
        </w:rPr>
      </w:pPr>
      <w:r w:rsidRPr="00390B9F">
        <w:rPr>
          <w:rFonts w:ascii="Times New Roman" w:hAnsi="Times New Roman" w:cs="Times New Roman"/>
          <w:noProof/>
          <w:sz w:val="24"/>
          <w:szCs w:val="24"/>
        </w:rPr>
        <w:drawing>
          <wp:inline distT="0" distB="0" distL="0" distR="0" wp14:anchorId="446EE2B1" wp14:editId="6CFB7963">
            <wp:extent cx="5238750" cy="51707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85" t="27023" r="31613" b="17777"/>
                    <a:stretch/>
                  </pic:blipFill>
                  <pic:spPr bwMode="auto">
                    <a:xfrm>
                      <a:off x="0" y="0"/>
                      <a:ext cx="5286953" cy="5218291"/>
                    </a:xfrm>
                    <a:prstGeom prst="rect">
                      <a:avLst/>
                    </a:prstGeom>
                    <a:ln>
                      <a:noFill/>
                    </a:ln>
                    <a:extLst>
                      <a:ext uri="{53640926-AAD7-44D8-BBD7-CCE9431645EC}">
                        <a14:shadowObscured xmlns:a14="http://schemas.microsoft.com/office/drawing/2010/main"/>
                      </a:ext>
                    </a:extLst>
                  </pic:spPr>
                </pic:pic>
              </a:graphicData>
            </a:graphic>
          </wp:inline>
        </w:drawing>
      </w:r>
    </w:p>
    <w:p w14:paraId="42CEDDDE" w14:textId="77777777" w:rsidR="005E58BF" w:rsidRDefault="005E58BF" w:rsidP="00CD2CF6">
      <w:pPr>
        <w:spacing w:after="0"/>
        <w:ind w:left="-567" w:firstLine="567"/>
        <w:rPr>
          <w:rFonts w:ascii="Times New Roman" w:eastAsia="Times New Roman" w:hAnsi="Times New Roman" w:cs="Times New Roman"/>
          <w:sz w:val="24"/>
          <w:szCs w:val="24"/>
        </w:rPr>
      </w:pPr>
    </w:p>
    <w:p w14:paraId="41504156" w14:textId="27D26158" w:rsidR="005E58BF" w:rsidRDefault="005E58BF" w:rsidP="00CD2CF6">
      <w:pPr>
        <w:spacing w:after="0"/>
        <w:ind w:left="-567" w:firstLine="567"/>
        <w:rPr>
          <w:rFonts w:ascii="Times New Roman" w:eastAsia="Times New Roman" w:hAnsi="Times New Roman" w:cs="Times New Roman"/>
          <w:i/>
          <w:sz w:val="24"/>
          <w:szCs w:val="24"/>
        </w:rPr>
      </w:pPr>
      <w:r w:rsidRPr="005E58BF">
        <w:rPr>
          <w:rFonts w:ascii="Times New Roman" w:eastAsia="Times New Roman" w:hAnsi="Times New Roman" w:cs="Times New Roman"/>
          <w:i/>
          <w:sz w:val="24"/>
          <w:szCs w:val="24"/>
        </w:rPr>
        <w:lastRenderedPageBreak/>
        <w:t>П</w:t>
      </w:r>
      <w:r>
        <w:rPr>
          <w:rFonts w:ascii="Times New Roman" w:eastAsia="Times New Roman" w:hAnsi="Times New Roman" w:cs="Times New Roman"/>
          <w:i/>
          <w:sz w:val="24"/>
          <w:szCs w:val="24"/>
        </w:rPr>
        <w:t>риложение 4.  Выявленные дефициты при работе с иностранными студентами</w:t>
      </w:r>
    </w:p>
    <w:p w14:paraId="7F98DE9E" w14:textId="77777777" w:rsidR="005E58BF" w:rsidRDefault="005E58BF" w:rsidP="00CD2CF6">
      <w:pPr>
        <w:spacing w:after="0"/>
        <w:ind w:left="-567" w:firstLine="567"/>
        <w:rPr>
          <w:rFonts w:ascii="Times New Roman" w:eastAsia="Times New Roman" w:hAnsi="Times New Roman" w:cs="Times New Roman"/>
          <w:i/>
          <w:sz w:val="24"/>
          <w:szCs w:val="24"/>
        </w:rPr>
      </w:pPr>
    </w:p>
    <w:p w14:paraId="161C8C2D" w14:textId="77777777" w:rsidR="005E58BF" w:rsidRPr="005E58BF" w:rsidRDefault="005E58BF" w:rsidP="005E58B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 xml:space="preserve">В ходе реализации проекта по итогу взаимодействия с ИС выявлены следующие дефициты: </w:t>
      </w:r>
    </w:p>
    <w:p w14:paraId="1938D311" w14:textId="76D6ECAB" w:rsidR="00E558CF" w:rsidRDefault="002D3D4A" w:rsidP="00E558CF">
      <w:pPr>
        <w:pStyle w:val="a6"/>
        <w:tabs>
          <w:tab w:val="left" w:pos="0"/>
        </w:tabs>
        <w:spacing w:after="0" w:line="360" w:lineRule="auto"/>
        <w:ind w:left="-567" w:firstLine="567"/>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1. </w:t>
      </w:r>
      <w:r w:rsidR="00E558CF" w:rsidRPr="00390B9F">
        <w:rPr>
          <w:rFonts w:ascii="Times New Roman" w:eastAsia="Times New Roman" w:hAnsi="Times New Roman" w:cs="Times New Roman"/>
          <w:sz w:val="24"/>
          <w:szCs w:val="24"/>
        </w:rPr>
        <w:t xml:space="preserve">Проблемы с системой </w:t>
      </w:r>
      <w:r w:rsidR="00E558CF" w:rsidRPr="00390B9F">
        <w:rPr>
          <w:rFonts w:ascii="Times New Roman" w:eastAsia="Times New Roman" w:hAnsi="Times New Roman" w:cs="Times New Roman"/>
          <w:sz w:val="24"/>
          <w:szCs w:val="24"/>
          <w:lang w:val="en-US"/>
        </w:rPr>
        <w:t>Moodle</w:t>
      </w:r>
      <w:r w:rsidR="00E558CF" w:rsidRPr="00390B9F">
        <w:rPr>
          <w:rFonts w:ascii="Times New Roman" w:eastAsia="Times New Roman" w:hAnsi="Times New Roman" w:cs="Times New Roman"/>
          <w:sz w:val="24"/>
          <w:szCs w:val="24"/>
        </w:rPr>
        <w:t xml:space="preserve"> (не все ссылки работают, не все видео можно посмотреть</w:t>
      </w:r>
      <w:r w:rsidR="00E558CF" w:rsidRPr="00390B9F">
        <w:rPr>
          <w:rFonts w:ascii="Times New Roman" w:eastAsia="Times New Roman" w:hAnsi="Times New Roman" w:cs="Times New Roman"/>
          <w:color w:val="FF0000"/>
          <w:sz w:val="24"/>
          <w:szCs w:val="24"/>
        </w:rPr>
        <w:t xml:space="preserve">, </w:t>
      </w:r>
      <w:r w:rsidR="00E558CF" w:rsidRPr="00390B9F">
        <w:rPr>
          <w:rFonts w:ascii="Times New Roman" w:eastAsia="Times New Roman" w:hAnsi="Times New Roman" w:cs="Times New Roman"/>
          <w:color w:val="auto"/>
          <w:sz w:val="24"/>
          <w:szCs w:val="24"/>
        </w:rPr>
        <w:t xml:space="preserve">очень долгая загрузка (до 5 минут): ситуация на начало 2 семестра 2020-21 оставалась такой же). </w:t>
      </w:r>
    </w:p>
    <w:p w14:paraId="3405EAB3" w14:textId="77777777" w:rsidR="00E558CF" w:rsidRPr="009A443C" w:rsidRDefault="00E558CF" w:rsidP="00E558CF">
      <w:pPr>
        <w:pStyle w:val="a6"/>
        <w:tabs>
          <w:tab w:val="left" w:pos="0"/>
        </w:tabs>
        <w:spacing w:after="0" w:line="360" w:lineRule="auto"/>
        <w:ind w:left="-567" w:firstLine="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Непонятный интерфейс системы для иностранных студентов. </w:t>
      </w:r>
      <w:r>
        <w:rPr>
          <w:rFonts w:ascii="Times New Roman" w:eastAsia="Times New Roman" w:hAnsi="Times New Roman" w:cs="Times New Roman"/>
          <w:sz w:val="24"/>
          <w:szCs w:val="24"/>
        </w:rPr>
        <w:t xml:space="preserve">Даже несмотря на то, что существует английская версия </w:t>
      </w:r>
      <w:r>
        <w:rPr>
          <w:rFonts w:ascii="Times New Roman" w:eastAsia="Times New Roman" w:hAnsi="Times New Roman" w:cs="Times New Roman"/>
          <w:sz w:val="24"/>
          <w:szCs w:val="24"/>
          <w:lang w:val="en-US"/>
        </w:rPr>
        <w:t>LMS</w:t>
      </w:r>
      <w:r>
        <w:rPr>
          <w:rFonts w:ascii="Times New Roman" w:eastAsia="Times New Roman" w:hAnsi="Times New Roman" w:cs="Times New Roman"/>
          <w:sz w:val="24"/>
          <w:szCs w:val="24"/>
        </w:rPr>
        <w:t>, иностранным студентам бывает сложно разобраться в логике взаимодействия с системой.</w:t>
      </w:r>
    </w:p>
    <w:p w14:paraId="62099F5B" w14:textId="77777777" w:rsidR="00E558CF" w:rsidRPr="00390B9F" w:rsidRDefault="00E558CF" w:rsidP="00E558C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Нев</w:t>
      </w:r>
      <w:r w:rsidRPr="00390B9F">
        <w:rPr>
          <w:rFonts w:ascii="Times New Roman" w:eastAsia="Times New Roman" w:hAnsi="Times New Roman" w:cs="Times New Roman"/>
          <w:sz w:val="24"/>
          <w:szCs w:val="24"/>
        </w:rPr>
        <w:t xml:space="preserve">озможность поставить студентам прививку от коронавируса в Томске. </w:t>
      </w:r>
    </w:p>
    <w:p w14:paraId="26334718" w14:textId="77777777" w:rsidR="00E558CF" w:rsidRPr="00390B9F" w:rsidRDefault="00E558CF" w:rsidP="00E558C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3. Проблемы с интернетом в общежитии («Парус», верхний этаж). Однако отмечали и хорошее качество интернета в общежитии. </w:t>
      </w:r>
    </w:p>
    <w:p w14:paraId="183B1FD0" w14:textId="77777777" w:rsidR="00E558CF" w:rsidRPr="00390B9F" w:rsidRDefault="00E558CF" w:rsidP="00E558C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Неизвестны с</w:t>
      </w:r>
      <w:r w:rsidRPr="00390B9F">
        <w:rPr>
          <w:rFonts w:ascii="Times New Roman" w:eastAsia="Times New Roman" w:hAnsi="Times New Roman" w:cs="Times New Roman"/>
          <w:sz w:val="24"/>
          <w:szCs w:val="24"/>
        </w:rPr>
        <w:t xml:space="preserve">роки возвращения в Россию. </w:t>
      </w:r>
    </w:p>
    <w:p w14:paraId="2F403BF7" w14:textId="77777777" w:rsidR="00E558CF" w:rsidRPr="00390B9F" w:rsidRDefault="00E558CF" w:rsidP="00E558C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Непонятен р</w:t>
      </w:r>
      <w:r w:rsidRPr="00390B9F">
        <w:rPr>
          <w:rFonts w:ascii="Times New Roman" w:eastAsia="Times New Roman" w:hAnsi="Times New Roman" w:cs="Times New Roman"/>
          <w:sz w:val="24"/>
          <w:szCs w:val="24"/>
        </w:rPr>
        <w:t xml:space="preserve">ежим </w:t>
      </w:r>
      <w:r>
        <w:rPr>
          <w:rFonts w:ascii="Times New Roman" w:eastAsia="Times New Roman" w:hAnsi="Times New Roman" w:cs="Times New Roman"/>
          <w:sz w:val="24"/>
          <w:szCs w:val="24"/>
        </w:rPr>
        <w:t xml:space="preserve">и формат </w:t>
      </w:r>
      <w:r w:rsidRPr="00390B9F">
        <w:rPr>
          <w:rFonts w:ascii="Times New Roman" w:eastAsia="Times New Roman" w:hAnsi="Times New Roman" w:cs="Times New Roman"/>
          <w:sz w:val="24"/>
          <w:szCs w:val="24"/>
        </w:rPr>
        <w:t xml:space="preserve">обучения в следующем семестре. </w:t>
      </w:r>
    </w:p>
    <w:p w14:paraId="4E493E8F" w14:textId="77777777" w:rsidR="00E558CF" w:rsidRPr="00390B9F" w:rsidRDefault="00E558CF" w:rsidP="00E558C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Нев</w:t>
      </w:r>
      <w:r w:rsidRPr="00390B9F">
        <w:rPr>
          <w:rFonts w:ascii="Times New Roman" w:eastAsia="Times New Roman" w:hAnsi="Times New Roman" w:cs="Times New Roman"/>
          <w:sz w:val="24"/>
          <w:szCs w:val="24"/>
        </w:rPr>
        <w:t xml:space="preserve">озможность защититься дистанционно. </w:t>
      </w:r>
    </w:p>
    <w:p w14:paraId="3B178C64" w14:textId="530FFE90" w:rsidR="005E58BF" w:rsidRPr="005E58BF" w:rsidRDefault="00E558CF" w:rsidP="00E558CF">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Нев</w:t>
      </w:r>
      <w:r w:rsidRPr="00390B9F">
        <w:rPr>
          <w:rFonts w:ascii="Times New Roman" w:eastAsia="Times New Roman" w:hAnsi="Times New Roman" w:cs="Times New Roman"/>
          <w:sz w:val="24"/>
          <w:szCs w:val="24"/>
        </w:rPr>
        <w:t>озможность получить скид</w:t>
      </w:r>
      <w:r>
        <w:rPr>
          <w:rFonts w:ascii="Times New Roman" w:eastAsia="Times New Roman" w:hAnsi="Times New Roman" w:cs="Times New Roman"/>
          <w:sz w:val="24"/>
          <w:szCs w:val="24"/>
        </w:rPr>
        <w:t>к</w:t>
      </w:r>
      <w:r w:rsidRPr="00390B9F">
        <w:rPr>
          <w:rFonts w:ascii="Times New Roman" w:eastAsia="Times New Roman" w:hAnsi="Times New Roman" w:cs="Times New Roman"/>
          <w:sz w:val="24"/>
          <w:szCs w:val="24"/>
        </w:rPr>
        <w:t>у за обучение.</w:t>
      </w:r>
      <w:r>
        <w:rPr>
          <w:rFonts w:ascii="Times New Roman" w:eastAsia="Times New Roman" w:hAnsi="Times New Roman" w:cs="Times New Roman"/>
          <w:sz w:val="24"/>
          <w:szCs w:val="24"/>
        </w:rPr>
        <w:t xml:space="preserve"> </w:t>
      </w:r>
      <w:r w:rsidR="005E58BF" w:rsidRPr="005E58BF">
        <w:rPr>
          <w:rFonts w:ascii="Times New Roman" w:eastAsia="Times New Roman" w:hAnsi="Times New Roman" w:cs="Times New Roman"/>
          <w:sz w:val="24"/>
          <w:szCs w:val="24"/>
        </w:rPr>
        <w:t xml:space="preserve">Доводы (цитаты из сообщений студентов): </w:t>
      </w:r>
    </w:p>
    <w:p w14:paraId="1171AE93" w14:textId="77777777" w:rsidR="005E58BF" w:rsidRPr="005E58BF" w:rsidRDefault="005E58BF" w:rsidP="005E58BF">
      <w:pPr>
        <w:pStyle w:val="a6"/>
        <w:tabs>
          <w:tab w:val="left" w:pos="0"/>
        </w:tabs>
        <w:spacing w:after="0" w:line="360" w:lineRule="auto"/>
        <w:ind w:left="-567" w:firstLine="567"/>
        <w:jc w:val="both"/>
        <w:rPr>
          <w:rFonts w:ascii="Times New Roman" w:eastAsia="Times New Roman" w:hAnsi="Times New Roman" w:cs="Times New Roman"/>
          <w:i/>
          <w:sz w:val="24"/>
          <w:szCs w:val="24"/>
        </w:rPr>
      </w:pPr>
      <w:r w:rsidRPr="005E58BF">
        <w:rPr>
          <w:rFonts w:ascii="Times New Roman" w:eastAsia="Times New Roman" w:hAnsi="Times New Roman" w:cs="Times New Roman"/>
          <w:i/>
          <w:sz w:val="24"/>
          <w:szCs w:val="24"/>
        </w:rPr>
        <w:t>«Качество не так хорошо, как обучение в аудитории, мы много потеряли, как сделать?»</w:t>
      </w:r>
    </w:p>
    <w:p w14:paraId="5142F380" w14:textId="77777777" w:rsidR="005E58BF" w:rsidRPr="005E58BF" w:rsidRDefault="005E58BF" w:rsidP="005E58BF">
      <w:pPr>
        <w:pStyle w:val="a6"/>
        <w:tabs>
          <w:tab w:val="left" w:pos="0"/>
        </w:tabs>
        <w:spacing w:after="0" w:line="360" w:lineRule="auto"/>
        <w:ind w:left="-567" w:firstLine="567"/>
        <w:jc w:val="both"/>
        <w:rPr>
          <w:rFonts w:ascii="Times New Roman" w:eastAsia="Times New Roman" w:hAnsi="Times New Roman" w:cs="Times New Roman"/>
          <w:i/>
          <w:sz w:val="24"/>
          <w:szCs w:val="24"/>
        </w:rPr>
      </w:pPr>
      <w:r w:rsidRPr="005E58BF">
        <w:rPr>
          <w:rFonts w:ascii="Times New Roman" w:eastAsia="Times New Roman" w:hAnsi="Times New Roman" w:cs="Times New Roman"/>
          <w:i/>
          <w:sz w:val="24"/>
          <w:szCs w:val="24"/>
        </w:rPr>
        <w:t xml:space="preserve">«Здравствуйте. Можно сократить плату за обучение? Потому что мы все время в Китае». </w:t>
      </w:r>
    </w:p>
    <w:p w14:paraId="108454E3" w14:textId="77777777" w:rsidR="005E58BF" w:rsidRPr="005E58BF" w:rsidRDefault="005E58BF" w:rsidP="005E58BF">
      <w:pPr>
        <w:pStyle w:val="a6"/>
        <w:tabs>
          <w:tab w:val="left" w:pos="0"/>
        </w:tabs>
        <w:spacing w:after="0" w:line="360" w:lineRule="auto"/>
        <w:ind w:left="-567" w:firstLine="567"/>
        <w:jc w:val="both"/>
        <w:rPr>
          <w:rFonts w:ascii="Times New Roman" w:eastAsia="Times New Roman" w:hAnsi="Times New Roman" w:cs="Times New Roman"/>
          <w:i/>
          <w:sz w:val="24"/>
          <w:szCs w:val="24"/>
        </w:rPr>
      </w:pPr>
      <w:r w:rsidRPr="005E58BF">
        <w:rPr>
          <w:rFonts w:ascii="Times New Roman" w:eastAsia="Times New Roman" w:hAnsi="Times New Roman" w:cs="Times New Roman"/>
          <w:i/>
          <w:sz w:val="24"/>
          <w:szCs w:val="24"/>
        </w:rPr>
        <w:t>«Я услышала, что несколько вузов в Москве уже вернул студентов небольшую часть платы за обучение из-за пандемии. Я хочу знать, что наш университет возможно возвратить часть платы за обучение».</w:t>
      </w:r>
    </w:p>
    <w:p w14:paraId="418DAF17" w14:textId="06453DAD" w:rsidR="005E58BF" w:rsidRPr="005E58BF" w:rsidRDefault="00E558C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E58BF" w:rsidRPr="005E58BF">
        <w:rPr>
          <w:rFonts w:ascii="Times New Roman" w:eastAsia="Times New Roman" w:hAnsi="Times New Roman" w:cs="Times New Roman"/>
          <w:sz w:val="24"/>
          <w:szCs w:val="24"/>
        </w:rPr>
        <w:t xml:space="preserve">. </w:t>
      </w:r>
      <w:r w:rsidR="002D3D4A">
        <w:rPr>
          <w:rFonts w:ascii="Times New Roman" w:eastAsia="Times New Roman" w:hAnsi="Times New Roman" w:cs="Times New Roman"/>
          <w:sz w:val="24"/>
          <w:szCs w:val="24"/>
        </w:rPr>
        <w:t>Требуются а</w:t>
      </w:r>
      <w:r w:rsidR="005E58BF" w:rsidRPr="005E58BF">
        <w:rPr>
          <w:rFonts w:ascii="Times New Roman" w:eastAsia="Times New Roman" w:hAnsi="Times New Roman" w:cs="Times New Roman"/>
          <w:sz w:val="24"/>
          <w:szCs w:val="24"/>
        </w:rPr>
        <w:t>льтернативные возможности сдачи физкультуры (помимо отправки видео преподавателям)</w:t>
      </w:r>
      <w:r w:rsidR="002D3D4A">
        <w:rPr>
          <w:rFonts w:ascii="Times New Roman" w:eastAsia="Times New Roman" w:hAnsi="Times New Roman" w:cs="Times New Roman"/>
          <w:sz w:val="24"/>
          <w:szCs w:val="24"/>
        </w:rPr>
        <w:t>.</w:t>
      </w:r>
      <w:r w:rsidR="005E58BF" w:rsidRPr="005E58BF">
        <w:rPr>
          <w:rFonts w:ascii="Times New Roman" w:eastAsia="Times New Roman" w:hAnsi="Times New Roman" w:cs="Times New Roman"/>
          <w:sz w:val="24"/>
          <w:szCs w:val="24"/>
        </w:rPr>
        <w:t xml:space="preserve"> </w:t>
      </w:r>
    </w:p>
    <w:p w14:paraId="7D869A7D"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76F525E6"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046F0D15"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3355A058"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2FE1A2F9"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7E360425"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7949E989"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239134C4"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14A210C2"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64406657"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286995E1" w14:textId="77777777" w:rsidR="00E558CF" w:rsidRDefault="00E558CF" w:rsidP="005E58BF">
      <w:pPr>
        <w:pStyle w:val="a6"/>
        <w:tabs>
          <w:tab w:val="left" w:pos="426"/>
        </w:tabs>
        <w:spacing w:after="0" w:line="360" w:lineRule="auto"/>
        <w:ind w:left="-567" w:firstLine="567"/>
        <w:jc w:val="center"/>
        <w:rPr>
          <w:rFonts w:ascii="Times New Roman" w:eastAsia="Times New Roman" w:hAnsi="Times New Roman" w:cs="Times New Roman"/>
          <w:sz w:val="24"/>
          <w:szCs w:val="24"/>
        </w:rPr>
      </w:pPr>
    </w:p>
    <w:p w14:paraId="696AE30B" w14:textId="68ACB4FD" w:rsidR="005E58BF" w:rsidRPr="00E558CF" w:rsidRDefault="00E558CF" w:rsidP="00E558CF">
      <w:pPr>
        <w:pStyle w:val="a6"/>
        <w:tabs>
          <w:tab w:val="left" w:pos="426"/>
        </w:tabs>
        <w:spacing w:after="0" w:line="360" w:lineRule="auto"/>
        <w:ind w:left="-567" w:firstLine="567"/>
        <w:rPr>
          <w:rFonts w:ascii="Times New Roman" w:eastAsia="Times New Roman" w:hAnsi="Times New Roman" w:cs="Times New Roman"/>
          <w:i/>
          <w:sz w:val="24"/>
          <w:szCs w:val="24"/>
        </w:rPr>
      </w:pPr>
      <w:r w:rsidRPr="00E558CF">
        <w:rPr>
          <w:rFonts w:ascii="Times New Roman" w:eastAsia="Times New Roman" w:hAnsi="Times New Roman" w:cs="Times New Roman"/>
          <w:i/>
          <w:sz w:val="24"/>
          <w:szCs w:val="24"/>
        </w:rPr>
        <w:lastRenderedPageBreak/>
        <w:t xml:space="preserve">Приложение 5. </w:t>
      </w:r>
      <w:r w:rsidR="005E58BF" w:rsidRPr="00E558CF">
        <w:rPr>
          <w:rFonts w:ascii="Times New Roman" w:eastAsia="Times New Roman" w:hAnsi="Times New Roman" w:cs="Times New Roman"/>
          <w:i/>
          <w:sz w:val="24"/>
          <w:szCs w:val="24"/>
        </w:rPr>
        <w:t>Дефициты образовательной системы ТГУ</w:t>
      </w:r>
    </w:p>
    <w:p w14:paraId="4494FA35" w14:textId="3BFF1866"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1. Коммуникация между участниками образовательного процесса – необходимость дополнительной медиации между участниками образовательного процесса с целью адаптации иностранных студентов к образовательной систем</w:t>
      </w:r>
      <w:r w:rsidR="003B4479">
        <w:rPr>
          <w:rFonts w:ascii="Times New Roman" w:eastAsia="Times New Roman" w:hAnsi="Times New Roman" w:cs="Times New Roman"/>
          <w:sz w:val="24"/>
          <w:szCs w:val="24"/>
        </w:rPr>
        <w:t>е</w:t>
      </w:r>
      <w:r w:rsidRPr="005E58BF">
        <w:rPr>
          <w:rFonts w:ascii="Times New Roman" w:eastAsia="Times New Roman" w:hAnsi="Times New Roman" w:cs="Times New Roman"/>
          <w:sz w:val="24"/>
          <w:szCs w:val="24"/>
        </w:rPr>
        <w:t xml:space="preserve"> ТГУ. </w:t>
      </w:r>
    </w:p>
    <w:p w14:paraId="224F9B99" w14:textId="44A82CEB"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Эта потребность связана с отсутствием четкой информации у студентов о том, как устроен учебный процесс в ТГУ, с четким представлением о периодах, контрольной точке, порядке аттестации и других нюансах образовательной системы.</w:t>
      </w:r>
    </w:p>
    <w:p w14:paraId="6310F5FA" w14:textId="77777777"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2. Трудности с усвоением учебной литературы по предмету на русском языке (как следствие №1) и необходимость поиска альтернатив на иностранных языках;</w:t>
      </w:r>
    </w:p>
    <w:p w14:paraId="1CB956E8" w14:textId="77777777"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 xml:space="preserve">3. </w:t>
      </w:r>
      <w:proofErr w:type="spellStart"/>
      <w:r w:rsidRPr="005E58BF">
        <w:rPr>
          <w:rFonts w:ascii="Times New Roman" w:eastAsia="Times New Roman" w:hAnsi="Times New Roman" w:cs="Times New Roman"/>
          <w:sz w:val="24"/>
          <w:szCs w:val="24"/>
        </w:rPr>
        <w:t>Неадаптированность</w:t>
      </w:r>
      <w:proofErr w:type="spellEnd"/>
      <w:r w:rsidRPr="005E58BF">
        <w:rPr>
          <w:rFonts w:ascii="Times New Roman" w:eastAsia="Times New Roman" w:hAnsi="Times New Roman" w:cs="Times New Roman"/>
          <w:sz w:val="24"/>
          <w:szCs w:val="24"/>
        </w:rPr>
        <w:t xml:space="preserve"> учебных занятий и материалов под уровень подготовки ИС</w:t>
      </w:r>
    </w:p>
    <w:p w14:paraId="0D47C904" w14:textId="77777777" w:rsidR="005E58BF" w:rsidRPr="005E58BF" w:rsidRDefault="005E58BF" w:rsidP="005E58BF">
      <w:pPr>
        <w:pStyle w:val="a6"/>
        <w:numPr>
          <w:ilvl w:val="0"/>
          <w:numId w:val="12"/>
        </w:numPr>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слабое звено – бросают учебу (уровень их школьной подготовки не адаптирован к освоению ООП ТГУ, слабая языковая подготовка, зачастую методика работы преподавателей ТГУ не подразумевает специфику мультикультурной студенческой аудитории, но не всегда (</w:t>
      </w:r>
      <w:proofErr w:type="spellStart"/>
      <w:r w:rsidRPr="005E58BF">
        <w:rPr>
          <w:rFonts w:ascii="Times New Roman" w:eastAsia="Times New Roman" w:hAnsi="Times New Roman" w:cs="Times New Roman"/>
          <w:sz w:val="24"/>
          <w:szCs w:val="24"/>
        </w:rPr>
        <w:t>ФилФ</w:t>
      </w:r>
      <w:proofErr w:type="spellEnd"/>
      <w:r w:rsidRPr="005E58BF">
        <w:rPr>
          <w:rFonts w:ascii="Times New Roman" w:eastAsia="Times New Roman" w:hAnsi="Times New Roman" w:cs="Times New Roman"/>
          <w:sz w:val="24"/>
          <w:szCs w:val="24"/>
        </w:rPr>
        <w:t xml:space="preserve">). </w:t>
      </w:r>
    </w:p>
    <w:p w14:paraId="15F763EA" w14:textId="5AA3E952" w:rsidR="005E58BF" w:rsidRPr="005E58BF" w:rsidRDefault="005E58BF" w:rsidP="005E58BF">
      <w:pPr>
        <w:pStyle w:val="a6"/>
        <w:numPr>
          <w:ilvl w:val="0"/>
          <w:numId w:val="12"/>
        </w:numPr>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слабая коммуникативная среда между российскими и иностранными студентами из-за слабой мотивации русских студентов общаться с иностранными студентами</w:t>
      </w:r>
      <w:r w:rsidR="003B4479" w:rsidRPr="005E58BF">
        <w:rPr>
          <w:rFonts w:ascii="Times New Roman" w:eastAsia="Times New Roman" w:hAnsi="Times New Roman" w:cs="Times New Roman"/>
          <w:sz w:val="24"/>
          <w:szCs w:val="24"/>
        </w:rPr>
        <w:t>;</w:t>
      </w:r>
      <w:r w:rsidR="003B4479">
        <w:rPr>
          <w:rFonts w:ascii="Times New Roman" w:eastAsia="Times New Roman" w:hAnsi="Times New Roman" w:cs="Times New Roman"/>
          <w:sz w:val="24"/>
          <w:szCs w:val="24"/>
        </w:rPr>
        <w:t xml:space="preserve"> </w:t>
      </w:r>
      <w:r w:rsidR="003B4479" w:rsidRPr="005E58BF">
        <w:rPr>
          <w:rFonts w:ascii="Times New Roman" w:eastAsia="Times New Roman" w:hAnsi="Times New Roman" w:cs="Times New Roman"/>
          <w:sz w:val="24"/>
          <w:szCs w:val="24"/>
        </w:rPr>
        <w:t>есть</w:t>
      </w:r>
      <w:r w:rsidRPr="005E58BF">
        <w:rPr>
          <w:rFonts w:ascii="Times New Roman" w:eastAsia="Times New Roman" w:hAnsi="Times New Roman" w:cs="Times New Roman"/>
          <w:sz w:val="24"/>
          <w:szCs w:val="24"/>
        </w:rPr>
        <w:t xml:space="preserve"> коммуникативный барьер даже в студенческой среде. </w:t>
      </w:r>
    </w:p>
    <w:p w14:paraId="4EC0CA18" w14:textId="77777777"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4. Недостаточное владение русским языком специальности;</w:t>
      </w:r>
    </w:p>
    <w:p w14:paraId="5515DC80" w14:textId="77777777"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5. Недостаточная мотивация на достижение академических успехов у иностранных студентов;</w:t>
      </w:r>
    </w:p>
    <w:p w14:paraId="42B8F5EA" w14:textId="77777777"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 xml:space="preserve">6. Не систематизирована работа с результатами мониторинга успеваемости по результатам контрольных точек. Это грозит потерей целевых рынков для экспорта образования ТГУ (Лаос, Индонезия, Вьетнам). Так как мы занимаем определённый сегмент образовательного рынка, то мы вынуждены на данном этапе развития в ручном режиме налаживать связи в целевых регионах. </w:t>
      </w:r>
    </w:p>
    <w:p w14:paraId="4CBEDC90" w14:textId="02D01981"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color w:val="auto"/>
          <w:sz w:val="24"/>
          <w:szCs w:val="24"/>
        </w:rPr>
      </w:pPr>
      <w:r w:rsidRPr="005E58BF">
        <w:rPr>
          <w:rFonts w:ascii="Times New Roman" w:eastAsia="Times New Roman" w:hAnsi="Times New Roman" w:cs="Times New Roman"/>
          <w:color w:val="auto"/>
          <w:sz w:val="24"/>
          <w:szCs w:val="24"/>
        </w:rPr>
        <w:t>Нередки ситуации, когда студент может дойти до 4 курса с долгами, а УМС не осведомлен об этом. Единственным вариантом решения проблемы становится отчисление студента.  Этого можно было бы избежать, если своевременно реагировать на ситуации через РЦНК и родителей студентов.</w:t>
      </w:r>
    </w:p>
    <w:p w14:paraId="51204FE3" w14:textId="77777777" w:rsidR="005E58BF" w:rsidRPr="005E58BF" w:rsidRDefault="005E58BF" w:rsidP="005E58BF">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5E58BF">
        <w:rPr>
          <w:rFonts w:ascii="Times New Roman" w:eastAsia="Times New Roman" w:hAnsi="Times New Roman" w:cs="Times New Roman"/>
          <w:sz w:val="24"/>
          <w:szCs w:val="24"/>
        </w:rPr>
        <w:t xml:space="preserve">7. Низкие предметные рейтинги привлекают не самых успешных абитуриентов, что влечет за собой необходимость увеличения предметных рейтингов </w:t>
      </w:r>
      <w:r w:rsidRPr="005E58BF">
        <w:rPr>
          <w:rFonts w:ascii="Times New Roman" w:eastAsia="Times New Roman" w:hAnsi="Times New Roman" w:cs="Times New Roman"/>
          <w:sz w:val="24"/>
          <w:szCs w:val="24"/>
          <w:lang w:val="en-US"/>
        </w:rPr>
        <w:t>QS</w:t>
      </w:r>
      <w:r w:rsidRPr="005E58BF">
        <w:rPr>
          <w:rFonts w:ascii="Times New Roman" w:eastAsia="Times New Roman" w:hAnsi="Times New Roman" w:cs="Times New Roman"/>
          <w:sz w:val="24"/>
          <w:szCs w:val="24"/>
        </w:rPr>
        <w:t xml:space="preserve"> и одновременно запуска программ, отвечающих потребностям нашей целевой аудитории на данный момент (легкие для усвоения, </w:t>
      </w:r>
      <w:proofErr w:type="spellStart"/>
      <w:r w:rsidRPr="005E58BF">
        <w:rPr>
          <w:rFonts w:ascii="Times New Roman" w:eastAsia="Times New Roman" w:hAnsi="Times New Roman" w:cs="Times New Roman"/>
          <w:sz w:val="24"/>
          <w:szCs w:val="24"/>
        </w:rPr>
        <w:t>междициплинарные</w:t>
      </w:r>
      <w:proofErr w:type="spellEnd"/>
      <w:r w:rsidRPr="005E58BF">
        <w:rPr>
          <w:rFonts w:ascii="Times New Roman" w:eastAsia="Times New Roman" w:hAnsi="Times New Roman" w:cs="Times New Roman"/>
          <w:sz w:val="24"/>
          <w:szCs w:val="24"/>
        </w:rPr>
        <w:t xml:space="preserve"> программы).  </w:t>
      </w:r>
    </w:p>
    <w:p w14:paraId="26A153E7" w14:textId="77777777" w:rsidR="005E58BF" w:rsidRPr="005E58BF" w:rsidRDefault="005E58BF" w:rsidP="00CD2CF6">
      <w:pPr>
        <w:spacing w:after="0"/>
        <w:ind w:left="-567" w:firstLine="567"/>
        <w:rPr>
          <w:rFonts w:ascii="Times New Roman" w:eastAsia="Times New Roman" w:hAnsi="Times New Roman" w:cs="Times New Roman"/>
          <w:i/>
          <w:sz w:val="24"/>
          <w:szCs w:val="24"/>
        </w:rPr>
        <w:sectPr w:rsidR="005E58BF" w:rsidRPr="005E58BF">
          <w:pgSz w:w="11900" w:h="16840"/>
          <w:pgMar w:top="1134" w:right="850" w:bottom="1134" w:left="1701" w:header="708" w:footer="708" w:gutter="0"/>
          <w:cols w:space="720"/>
          <w:titlePg/>
        </w:sectPr>
      </w:pPr>
    </w:p>
    <w:p w14:paraId="6ADFF613" w14:textId="77777777" w:rsidR="00214D34" w:rsidRPr="00390B9F" w:rsidRDefault="009D6E5A" w:rsidP="00CD2CF6">
      <w:pPr>
        <w:spacing w:after="0" w:line="240" w:lineRule="auto"/>
        <w:ind w:left="-567" w:firstLine="567"/>
        <w:jc w:val="center"/>
        <w:rPr>
          <w:rFonts w:ascii="Times New Roman" w:eastAsia="Times New Roman" w:hAnsi="Times New Roman" w:cs="Times New Roman"/>
          <w:b/>
          <w:sz w:val="24"/>
          <w:szCs w:val="24"/>
        </w:rPr>
      </w:pPr>
      <w:r w:rsidRPr="00390B9F">
        <w:rPr>
          <w:rFonts w:ascii="Times New Roman" w:eastAsia="Times New Roman" w:hAnsi="Times New Roman" w:cs="Times New Roman"/>
          <w:b/>
          <w:sz w:val="24"/>
          <w:szCs w:val="24"/>
        </w:rPr>
        <w:lastRenderedPageBreak/>
        <w:t>Заключение</w:t>
      </w:r>
    </w:p>
    <w:p w14:paraId="7F8FB72C" w14:textId="77777777" w:rsidR="00632444" w:rsidRPr="00390B9F" w:rsidRDefault="00632444" w:rsidP="00CD2CF6">
      <w:pPr>
        <w:spacing w:after="0" w:line="360" w:lineRule="auto"/>
        <w:ind w:left="-567" w:firstLine="567"/>
        <w:jc w:val="both"/>
        <w:rPr>
          <w:rFonts w:ascii="Times New Roman" w:eastAsia="Times New Roman" w:hAnsi="Times New Roman" w:cs="Times New Roman"/>
          <w:sz w:val="24"/>
          <w:szCs w:val="24"/>
        </w:rPr>
      </w:pPr>
    </w:p>
    <w:p w14:paraId="2CF0171D" w14:textId="6CF271D4" w:rsidR="00214D34" w:rsidRPr="00390B9F" w:rsidRDefault="009D6E5A" w:rsidP="00CD2CF6">
      <w:pPr>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Результаты реализации проекта «</w:t>
      </w:r>
      <w:r w:rsidR="00E37405" w:rsidRPr="00390B9F">
        <w:rPr>
          <w:rFonts w:ascii="Times New Roman" w:eastAsia="Times New Roman" w:hAnsi="Times New Roman" w:cs="Times New Roman"/>
          <w:sz w:val="24"/>
          <w:szCs w:val="24"/>
        </w:rPr>
        <w:t>Создание Центра академического успеха для иностранных студентов и студентов, обучающихся на англоязычных программах</w:t>
      </w:r>
      <w:r w:rsidRPr="00390B9F">
        <w:rPr>
          <w:rFonts w:ascii="Times New Roman" w:eastAsia="Times New Roman" w:hAnsi="Times New Roman" w:cs="Times New Roman"/>
          <w:sz w:val="24"/>
          <w:szCs w:val="24"/>
        </w:rPr>
        <w:t xml:space="preserve">» говорят </w:t>
      </w:r>
      <w:r w:rsidR="00E37405" w:rsidRPr="00390B9F">
        <w:rPr>
          <w:rFonts w:ascii="Times New Roman" w:eastAsia="Times New Roman" w:hAnsi="Times New Roman" w:cs="Times New Roman"/>
          <w:sz w:val="24"/>
          <w:szCs w:val="24"/>
        </w:rPr>
        <w:t xml:space="preserve">о необходимости работы Центра в </w:t>
      </w:r>
      <w:r w:rsidRPr="00390B9F">
        <w:rPr>
          <w:rFonts w:ascii="Times New Roman" w:eastAsia="Times New Roman" w:hAnsi="Times New Roman" w:cs="Times New Roman"/>
          <w:sz w:val="24"/>
          <w:szCs w:val="24"/>
        </w:rPr>
        <w:t>Томском государственном университете</w:t>
      </w:r>
      <w:r w:rsidR="0006129D" w:rsidRPr="00390B9F">
        <w:rPr>
          <w:rFonts w:ascii="Times New Roman" w:eastAsia="Times New Roman" w:hAnsi="Times New Roman" w:cs="Times New Roman"/>
          <w:sz w:val="24"/>
          <w:szCs w:val="24"/>
        </w:rPr>
        <w:t xml:space="preserve"> </w:t>
      </w:r>
      <w:r w:rsidR="0006129D" w:rsidRPr="00390B9F">
        <w:rPr>
          <w:rFonts w:ascii="Times New Roman" w:eastAsia="Times New Roman" w:hAnsi="Times New Roman" w:cs="Times New Roman"/>
          <w:color w:val="auto"/>
          <w:sz w:val="24"/>
          <w:szCs w:val="24"/>
        </w:rPr>
        <w:t>на постоянной основе</w:t>
      </w:r>
      <w:r w:rsidRPr="00390B9F">
        <w:rPr>
          <w:rFonts w:ascii="Times New Roman" w:eastAsia="Times New Roman" w:hAnsi="Times New Roman" w:cs="Times New Roman"/>
          <w:color w:val="auto"/>
          <w:sz w:val="24"/>
          <w:szCs w:val="24"/>
        </w:rPr>
        <w:t>.</w:t>
      </w:r>
    </w:p>
    <w:p w14:paraId="07E8AA11" w14:textId="6130FE24" w:rsidR="00CC22B1" w:rsidRPr="00390B9F" w:rsidRDefault="0006129D" w:rsidP="00CD2CF6">
      <w:pPr>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color w:val="auto"/>
          <w:sz w:val="24"/>
          <w:szCs w:val="24"/>
        </w:rPr>
        <w:t xml:space="preserve">В то же время </w:t>
      </w:r>
      <w:r w:rsidR="009F1EF4" w:rsidRPr="00390B9F">
        <w:rPr>
          <w:rFonts w:ascii="Times New Roman" w:eastAsia="Times New Roman" w:hAnsi="Times New Roman" w:cs="Times New Roman"/>
          <w:sz w:val="24"/>
          <w:szCs w:val="24"/>
        </w:rPr>
        <w:t>не все иностранные студенты хотят использовать предлагаемый сервис</w:t>
      </w:r>
      <w:r w:rsidR="00CC22B1" w:rsidRPr="00390B9F">
        <w:rPr>
          <w:rFonts w:ascii="Times New Roman" w:eastAsia="Times New Roman" w:hAnsi="Times New Roman" w:cs="Times New Roman"/>
          <w:sz w:val="24"/>
          <w:szCs w:val="24"/>
        </w:rPr>
        <w:t xml:space="preserve"> по ряду причин:</w:t>
      </w:r>
    </w:p>
    <w:p w14:paraId="57F249DE" w14:textId="3F7B5B84" w:rsidR="001C6A98" w:rsidRPr="00390B9F" w:rsidRDefault="00CF01AD" w:rsidP="00CD2CF6">
      <w:pPr>
        <w:pStyle w:val="a6"/>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w:t>
      </w:r>
      <w:r w:rsidR="00617DAE" w:rsidRPr="00390B9F">
        <w:rPr>
          <w:rFonts w:ascii="Times New Roman" w:eastAsia="Times New Roman" w:hAnsi="Times New Roman" w:cs="Times New Roman"/>
          <w:sz w:val="24"/>
          <w:szCs w:val="24"/>
        </w:rPr>
        <w:t xml:space="preserve"> </w:t>
      </w:r>
      <w:r w:rsidR="00AB5D2E" w:rsidRPr="00390B9F">
        <w:rPr>
          <w:rFonts w:ascii="Times New Roman" w:eastAsia="Times New Roman" w:hAnsi="Times New Roman" w:cs="Times New Roman"/>
          <w:sz w:val="24"/>
          <w:szCs w:val="24"/>
        </w:rPr>
        <w:t>предпочитают</w:t>
      </w:r>
      <w:r w:rsidR="00690369" w:rsidRPr="00390B9F">
        <w:rPr>
          <w:rFonts w:ascii="Times New Roman" w:eastAsia="Times New Roman" w:hAnsi="Times New Roman" w:cs="Times New Roman"/>
          <w:sz w:val="24"/>
          <w:szCs w:val="24"/>
        </w:rPr>
        <w:t xml:space="preserve"> решать проблемы с учебой самостоятельно</w:t>
      </w:r>
      <w:r w:rsidR="00AB5D2E" w:rsidRPr="00390B9F">
        <w:rPr>
          <w:rFonts w:ascii="Times New Roman" w:eastAsia="Times New Roman" w:hAnsi="Times New Roman" w:cs="Times New Roman"/>
          <w:sz w:val="24"/>
          <w:szCs w:val="24"/>
        </w:rPr>
        <w:t xml:space="preserve"> через иные онлайн</w:t>
      </w:r>
      <w:r w:rsidR="002D3D4A">
        <w:rPr>
          <w:rFonts w:ascii="Times New Roman" w:eastAsia="Times New Roman" w:hAnsi="Times New Roman" w:cs="Times New Roman"/>
          <w:sz w:val="24"/>
          <w:szCs w:val="24"/>
        </w:rPr>
        <w:t>-</w:t>
      </w:r>
      <w:r w:rsidR="00AB5D2E" w:rsidRPr="00390B9F">
        <w:rPr>
          <w:rFonts w:ascii="Times New Roman" w:eastAsia="Times New Roman" w:hAnsi="Times New Roman" w:cs="Times New Roman"/>
          <w:sz w:val="24"/>
          <w:szCs w:val="24"/>
        </w:rPr>
        <w:t>ресурсы, например</w:t>
      </w:r>
      <w:r w:rsidR="00617DAE" w:rsidRPr="00390B9F">
        <w:rPr>
          <w:rFonts w:ascii="Times New Roman" w:eastAsia="Times New Roman" w:hAnsi="Times New Roman" w:cs="Times New Roman"/>
          <w:sz w:val="24"/>
          <w:szCs w:val="24"/>
        </w:rPr>
        <w:t>,</w:t>
      </w:r>
      <w:r w:rsidR="00AB5D2E" w:rsidRPr="00390B9F">
        <w:rPr>
          <w:rFonts w:ascii="Times New Roman" w:eastAsia="Times New Roman" w:hAnsi="Times New Roman" w:cs="Times New Roman"/>
          <w:sz w:val="24"/>
          <w:szCs w:val="24"/>
        </w:rPr>
        <w:t xml:space="preserve"> </w:t>
      </w:r>
      <w:r w:rsidR="00AB5D2E" w:rsidRPr="00390B9F">
        <w:rPr>
          <w:rFonts w:ascii="Times New Roman" w:eastAsia="Times New Roman" w:hAnsi="Times New Roman" w:cs="Times New Roman"/>
          <w:sz w:val="24"/>
          <w:szCs w:val="24"/>
          <w:lang w:val="en-US"/>
        </w:rPr>
        <w:t>YouTube</w:t>
      </w:r>
      <w:r w:rsidR="00AB5D2E" w:rsidRPr="00390B9F">
        <w:rPr>
          <w:rFonts w:ascii="Times New Roman" w:eastAsia="Times New Roman" w:hAnsi="Times New Roman" w:cs="Times New Roman"/>
          <w:sz w:val="24"/>
          <w:szCs w:val="24"/>
        </w:rPr>
        <w:t>;</w:t>
      </w:r>
    </w:p>
    <w:p w14:paraId="3027BE14" w14:textId="1DF7E1C8" w:rsidR="00CF01AD" w:rsidRPr="00390B9F" w:rsidRDefault="009F1EF4" w:rsidP="00CD2CF6">
      <w:pPr>
        <w:pStyle w:val="a6"/>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xml:space="preserve"> </w:t>
      </w:r>
      <w:r w:rsidR="00CF01AD" w:rsidRPr="00390B9F">
        <w:rPr>
          <w:rFonts w:ascii="Times New Roman" w:eastAsia="Times New Roman" w:hAnsi="Times New Roman" w:cs="Times New Roman"/>
          <w:sz w:val="24"/>
          <w:szCs w:val="24"/>
        </w:rPr>
        <w:t>– низкий уровень доверия к представителям университета. Даже оставив заявку</w:t>
      </w:r>
      <w:r w:rsidR="002D3D4A">
        <w:rPr>
          <w:rFonts w:ascii="Times New Roman" w:eastAsia="Times New Roman" w:hAnsi="Times New Roman" w:cs="Times New Roman"/>
          <w:sz w:val="24"/>
          <w:szCs w:val="24"/>
        </w:rPr>
        <w:t>,</w:t>
      </w:r>
      <w:r w:rsidR="00CF01AD" w:rsidRPr="00390B9F">
        <w:rPr>
          <w:rFonts w:ascii="Times New Roman" w:eastAsia="Times New Roman" w:hAnsi="Times New Roman" w:cs="Times New Roman"/>
          <w:sz w:val="24"/>
          <w:szCs w:val="24"/>
        </w:rPr>
        <w:t xml:space="preserve"> студенты неохотно взаимодействуют с представителями университета, игнорируют </w:t>
      </w:r>
      <w:r w:rsidR="00CF01AD" w:rsidRPr="00390B9F">
        <w:rPr>
          <w:rFonts w:ascii="Times New Roman" w:eastAsia="Times New Roman" w:hAnsi="Times New Roman" w:cs="Times New Roman"/>
          <w:color w:val="auto"/>
          <w:sz w:val="24"/>
          <w:szCs w:val="24"/>
        </w:rPr>
        <w:t>вопросы</w:t>
      </w:r>
      <w:r w:rsidR="0006129D" w:rsidRPr="00390B9F">
        <w:rPr>
          <w:rFonts w:ascii="Times New Roman" w:eastAsia="Times New Roman" w:hAnsi="Times New Roman" w:cs="Times New Roman"/>
          <w:color w:val="auto"/>
          <w:sz w:val="24"/>
          <w:szCs w:val="24"/>
        </w:rPr>
        <w:t xml:space="preserve"> (</w:t>
      </w:r>
      <w:r w:rsidR="00390B9F" w:rsidRPr="00390B9F">
        <w:rPr>
          <w:rFonts w:ascii="Times New Roman" w:eastAsia="Times New Roman" w:hAnsi="Times New Roman" w:cs="Times New Roman"/>
          <w:color w:val="auto"/>
          <w:sz w:val="24"/>
          <w:szCs w:val="24"/>
        </w:rPr>
        <w:t xml:space="preserve">4 из 14 заявок - Вьетнам, ИИК, 1 курс; Эквадор ГГФ 2 курс, монгол ГГФ 1 курс, Сальвадор </w:t>
      </w:r>
      <w:proofErr w:type="spellStart"/>
      <w:r w:rsidR="00390B9F" w:rsidRPr="00390B9F">
        <w:rPr>
          <w:rFonts w:ascii="Times New Roman" w:eastAsia="Times New Roman" w:hAnsi="Times New Roman" w:cs="Times New Roman"/>
          <w:color w:val="auto"/>
          <w:sz w:val="24"/>
          <w:szCs w:val="24"/>
        </w:rPr>
        <w:t>ФилФ</w:t>
      </w:r>
      <w:proofErr w:type="spellEnd"/>
      <w:r w:rsidR="00390B9F" w:rsidRPr="00390B9F">
        <w:rPr>
          <w:rFonts w:ascii="Times New Roman" w:eastAsia="Times New Roman" w:hAnsi="Times New Roman" w:cs="Times New Roman"/>
          <w:color w:val="auto"/>
          <w:sz w:val="24"/>
          <w:szCs w:val="24"/>
        </w:rPr>
        <w:t xml:space="preserve"> 1 курс).</w:t>
      </w:r>
    </w:p>
    <w:p w14:paraId="3F89AABB" w14:textId="7B19664C" w:rsidR="001C6A98" w:rsidRPr="00390B9F" w:rsidRDefault="00CF01AD" w:rsidP="00CD2CF6">
      <w:pPr>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 я</w:t>
      </w:r>
      <w:r w:rsidR="00690369" w:rsidRPr="00390B9F">
        <w:rPr>
          <w:rFonts w:ascii="Times New Roman" w:eastAsia="Times New Roman" w:hAnsi="Times New Roman" w:cs="Times New Roman"/>
          <w:sz w:val="24"/>
          <w:szCs w:val="24"/>
        </w:rPr>
        <w:t xml:space="preserve">зыковой барьер порождает и коммуникативный барьер. Уровень владения языком не позволяет доступно </w:t>
      </w:r>
      <w:r w:rsidR="00447347" w:rsidRPr="00390B9F">
        <w:rPr>
          <w:rFonts w:ascii="Times New Roman" w:eastAsia="Times New Roman" w:hAnsi="Times New Roman" w:cs="Times New Roman"/>
          <w:color w:val="auto"/>
          <w:sz w:val="24"/>
          <w:szCs w:val="24"/>
        </w:rPr>
        <w:t>излагать имеющиеся проблемы</w:t>
      </w:r>
      <w:r w:rsidR="00690369" w:rsidRPr="00390B9F">
        <w:rPr>
          <w:rFonts w:ascii="Times New Roman" w:eastAsia="Times New Roman" w:hAnsi="Times New Roman" w:cs="Times New Roman"/>
          <w:color w:val="auto"/>
          <w:sz w:val="24"/>
          <w:szCs w:val="24"/>
        </w:rPr>
        <w:t xml:space="preserve">. </w:t>
      </w:r>
    </w:p>
    <w:p w14:paraId="1A846300" w14:textId="499D756C" w:rsidR="00094C2D" w:rsidRPr="00390B9F" w:rsidRDefault="00AB5D2E" w:rsidP="005E58BF">
      <w:pPr>
        <w:pStyle w:val="a6"/>
        <w:tabs>
          <w:tab w:val="left" w:pos="0"/>
          <w:tab w:val="left" w:pos="142"/>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ab/>
      </w:r>
      <w:r w:rsidR="00CF01AD" w:rsidRPr="00390B9F">
        <w:rPr>
          <w:rFonts w:ascii="Times New Roman" w:eastAsia="Times New Roman" w:hAnsi="Times New Roman" w:cs="Times New Roman"/>
          <w:sz w:val="24"/>
          <w:szCs w:val="24"/>
        </w:rPr>
        <w:t>По итогам работы проекта</w:t>
      </w:r>
      <w:r w:rsidR="00932FD2" w:rsidRPr="00390B9F">
        <w:rPr>
          <w:rFonts w:ascii="Times New Roman" w:eastAsia="Times New Roman" w:hAnsi="Times New Roman" w:cs="Times New Roman"/>
          <w:sz w:val="24"/>
          <w:szCs w:val="24"/>
        </w:rPr>
        <w:t xml:space="preserve"> стало очевидно, </w:t>
      </w:r>
      <w:r w:rsidRPr="00390B9F">
        <w:rPr>
          <w:rFonts w:ascii="Times New Roman" w:eastAsia="Times New Roman" w:hAnsi="Times New Roman" w:cs="Times New Roman"/>
          <w:sz w:val="24"/>
          <w:szCs w:val="24"/>
        </w:rPr>
        <w:t xml:space="preserve">что на данный момент факультеты вынуждены в индивидуальном порядке решать каждый кейс, нет общей системы работы с академическими задолженностями ИС. </w:t>
      </w:r>
      <w:r w:rsidR="00276AC2" w:rsidRPr="00390B9F">
        <w:rPr>
          <w:rFonts w:ascii="Times New Roman" w:eastAsia="Times New Roman" w:hAnsi="Times New Roman" w:cs="Times New Roman"/>
          <w:sz w:val="24"/>
          <w:szCs w:val="24"/>
        </w:rPr>
        <w:t>Система</w:t>
      </w:r>
      <w:r w:rsidR="00932FD2" w:rsidRPr="00390B9F">
        <w:rPr>
          <w:rFonts w:ascii="Times New Roman" w:eastAsia="Times New Roman" w:hAnsi="Times New Roman" w:cs="Times New Roman"/>
          <w:sz w:val="24"/>
          <w:szCs w:val="24"/>
        </w:rPr>
        <w:t xml:space="preserve"> академической адаптации иностранных студентов нуждается в пер</w:t>
      </w:r>
      <w:r w:rsidR="00617DAE" w:rsidRPr="00390B9F">
        <w:rPr>
          <w:rFonts w:ascii="Times New Roman" w:eastAsia="Times New Roman" w:hAnsi="Times New Roman" w:cs="Times New Roman"/>
          <w:sz w:val="24"/>
          <w:szCs w:val="24"/>
        </w:rPr>
        <w:t xml:space="preserve">есмотре. Удержание студентов – </w:t>
      </w:r>
      <w:r w:rsidR="00932FD2" w:rsidRPr="00390B9F">
        <w:rPr>
          <w:rFonts w:ascii="Times New Roman" w:eastAsia="Times New Roman" w:hAnsi="Times New Roman" w:cs="Times New Roman"/>
          <w:sz w:val="24"/>
          <w:szCs w:val="24"/>
        </w:rPr>
        <w:t xml:space="preserve">затратная задача, </w:t>
      </w:r>
      <w:r w:rsidRPr="00390B9F">
        <w:rPr>
          <w:rFonts w:ascii="Times New Roman" w:eastAsia="Times New Roman" w:hAnsi="Times New Roman" w:cs="Times New Roman"/>
          <w:sz w:val="24"/>
          <w:szCs w:val="24"/>
        </w:rPr>
        <w:t xml:space="preserve">которую </w:t>
      </w:r>
      <w:r w:rsidR="00932FD2" w:rsidRPr="00390B9F">
        <w:rPr>
          <w:rFonts w:ascii="Times New Roman" w:eastAsia="Times New Roman" w:hAnsi="Times New Roman" w:cs="Times New Roman"/>
          <w:sz w:val="24"/>
          <w:szCs w:val="24"/>
        </w:rPr>
        <w:t>реша</w:t>
      </w:r>
      <w:r w:rsidRPr="00390B9F">
        <w:rPr>
          <w:rFonts w:ascii="Times New Roman" w:eastAsia="Times New Roman" w:hAnsi="Times New Roman" w:cs="Times New Roman"/>
          <w:sz w:val="24"/>
          <w:szCs w:val="24"/>
        </w:rPr>
        <w:t>ют</w:t>
      </w:r>
      <w:r w:rsidR="00932FD2" w:rsidRPr="00390B9F">
        <w:rPr>
          <w:rFonts w:ascii="Times New Roman" w:eastAsia="Times New Roman" w:hAnsi="Times New Roman" w:cs="Times New Roman"/>
          <w:sz w:val="24"/>
          <w:szCs w:val="24"/>
        </w:rPr>
        <w:t xml:space="preserve"> </w:t>
      </w:r>
      <w:r w:rsidRPr="00390B9F">
        <w:rPr>
          <w:rFonts w:ascii="Times New Roman" w:eastAsia="Times New Roman" w:hAnsi="Times New Roman" w:cs="Times New Roman"/>
          <w:sz w:val="24"/>
          <w:szCs w:val="24"/>
        </w:rPr>
        <w:t>все</w:t>
      </w:r>
      <w:r w:rsidR="00932FD2" w:rsidRPr="00390B9F">
        <w:rPr>
          <w:rFonts w:ascii="Times New Roman" w:eastAsia="Times New Roman" w:hAnsi="Times New Roman" w:cs="Times New Roman"/>
          <w:sz w:val="24"/>
          <w:szCs w:val="24"/>
        </w:rPr>
        <w:t xml:space="preserve"> университет</w:t>
      </w:r>
      <w:r w:rsidRPr="00390B9F">
        <w:rPr>
          <w:rFonts w:ascii="Times New Roman" w:eastAsia="Times New Roman" w:hAnsi="Times New Roman" w:cs="Times New Roman"/>
          <w:sz w:val="24"/>
          <w:szCs w:val="24"/>
        </w:rPr>
        <w:t>ы, ориентированные на экспорт образования.</w:t>
      </w:r>
      <w:r w:rsidR="00932FD2" w:rsidRPr="00390B9F">
        <w:rPr>
          <w:rFonts w:ascii="Times New Roman" w:eastAsia="Times New Roman" w:hAnsi="Times New Roman" w:cs="Times New Roman"/>
          <w:sz w:val="24"/>
          <w:szCs w:val="24"/>
        </w:rPr>
        <w:t xml:space="preserve"> </w:t>
      </w:r>
      <w:r w:rsidRPr="00390B9F">
        <w:rPr>
          <w:rFonts w:ascii="Times New Roman" w:eastAsia="Times New Roman" w:hAnsi="Times New Roman" w:cs="Times New Roman"/>
          <w:sz w:val="24"/>
          <w:szCs w:val="24"/>
        </w:rPr>
        <w:t xml:space="preserve">Большая часть ООП не адаптированы под иностранных студентов.  </w:t>
      </w:r>
    </w:p>
    <w:p w14:paraId="7099F4E5" w14:textId="1C4C3A85" w:rsidR="00932FD2" w:rsidRPr="00390B9F" w:rsidRDefault="00276AC2" w:rsidP="00CD2CF6">
      <w:pPr>
        <w:pStyle w:val="a6"/>
        <w:tabs>
          <w:tab w:val="left" w:pos="0"/>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bCs/>
          <w:sz w:val="24"/>
          <w:szCs w:val="24"/>
        </w:rPr>
        <w:t>Д</w:t>
      </w:r>
      <w:r w:rsidR="00932FD2" w:rsidRPr="00390B9F">
        <w:rPr>
          <w:rFonts w:ascii="Times New Roman" w:eastAsia="Times New Roman" w:hAnsi="Times New Roman" w:cs="Times New Roman"/>
          <w:sz w:val="24"/>
          <w:szCs w:val="24"/>
        </w:rPr>
        <w:t>ля многочисленных этнических групп в ТГУ – Китай, Лаос, Индо</w:t>
      </w:r>
      <w:r w:rsidR="00AB5D2E" w:rsidRPr="00390B9F">
        <w:rPr>
          <w:rFonts w:ascii="Times New Roman" w:eastAsia="Times New Roman" w:hAnsi="Times New Roman" w:cs="Times New Roman"/>
          <w:sz w:val="24"/>
          <w:szCs w:val="24"/>
        </w:rPr>
        <w:t>незия, Вьетнам</w:t>
      </w:r>
      <w:r w:rsidRPr="00390B9F">
        <w:rPr>
          <w:rFonts w:ascii="Times New Roman" w:eastAsia="Times New Roman" w:hAnsi="Times New Roman" w:cs="Times New Roman"/>
          <w:sz w:val="24"/>
          <w:szCs w:val="24"/>
        </w:rPr>
        <w:t xml:space="preserve"> </w:t>
      </w:r>
      <w:r w:rsidRPr="00390B9F">
        <w:rPr>
          <w:rFonts w:ascii="Times New Roman" w:eastAsia="Times New Roman" w:hAnsi="Times New Roman" w:cs="Times New Roman"/>
          <w:color w:val="auto"/>
          <w:sz w:val="24"/>
          <w:szCs w:val="24"/>
        </w:rPr>
        <w:t>характерн</w:t>
      </w:r>
      <w:r w:rsidR="00485F84" w:rsidRPr="00390B9F">
        <w:rPr>
          <w:rFonts w:ascii="Times New Roman" w:eastAsia="Times New Roman" w:hAnsi="Times New Roman" w:cs="Times New Roman"/>
          <w:color w:val="auto"/>
          <w:sz w:val="24"/>
          <w:szCs w:val="24"/>
        </w:rPr>
        <w:t>а</w:t>
      </w:r>
      <w:r w:rsidRPr="00390B9F">
        <w:rPr>
          <w:rFonts w:ascii="Times New Roman" w:eastAsia="Times New Roman" w:hAnsi="Times New Roman" w:cs="Times New Roman"/>
          <w:color w:val="auto"/>
          <w:sz w:val="24"/>
          <w:szCs w:val="24"/>
        </w:rPr>
        <w:t xml:space="preserve"> </w:t>
      </w:r>
      <w:r w:rsidRPr="00390B9F">
        <w:rPr>
          <w:rFonts w:ascii="Times New Roman" w:eastAsia="Times New Roman" w:hAnsi="Times New Roman" w:cs="Times New Roman"/>
          <w:sz w:val="24"/>
          <w:szCs w:val="24"/>
        </w:rPr>
        <w:t>замкнутая языковая среда</w:t>
      </w:r>
      <w:r w:rsidR="00AB5D2E" w:rsidRPr="00390B9F">
        <w:rPr>
          <w:rFonts w:ascii="Times New Roman" w:eastAsia="Times New Roman" w:hAnsi="Times New Roman" w:cs="Times New Roman"/>
          <w:sz w:val="24"/>
          <w:szCs w:val="24"/>
        </w:rPr>
        <w:t xml:space="preserve">.  Необходимы меры, которые бы позволяли </w:t>
      </w:r>
      <w:r w:rsidRPr="00390B9F">
        <w:rPr>
          <w:rFonts w:ascii="Times New Roman" w:eastAsia="Times New Roman" w:hAnsi="Times New Roman" w:cs="Times New Roman"/>
          <w:sz w:val="24"/>
          <w:szCs w:val="24"/>
        </w:rPr>
        <w:t xml:space="preserve">внедрять как в академическую, так и </w:t>
      </w:r>
      <w:r w:rsidR="003A623C" w:rsidRPr="00390B9F">
        <w:rPr>
          <w:rFonts w:ascii="Times New Roman" w:eastAsia="Times New Roman" w:hAnsi="Times New Roman" w:cs="Times New Roman"/>
          <w:sz w:val="24"/>
          <w:szCs w:val="24"/>
        </w:rPr>
        <w:t xml:space="preserve">в </w:t>
      </w:r>
      <w:r w:rsidRPr="00390B9F">
        <w:rPr>
          <w:rFonts w:ascii="Times New Roman" w:eastAsia="Times New Roman" w:hAnsi="Times New Roman" w:cs="Times New Roman"/>
          <w:sz w:val="24"/>
          <w:szCs w:val="24"/>
        </w:rPr>
        <w:t>социальн</w:t>
      </w:r>
      <w:r w:rsidR="002D3D4A">
        <w:rPr>
          <w:rFonts w:ascii="Times New Roman" w:eastAsia="Times New Roman" w:hAnsi="Times New Roman" w:cs="Times New Roman"/>
          <w:sz w:val="24"/>
          <w:szCs w:val="24"/>
        </w:rPr>
        <w:t>ую</w:t>
      </w:r>
      <w:r w:rsidRPr="00390B9F">
        <w:rPr>
          <w:rFonts w:ascii="Times New Roman" w:eastAsia="Times New Roman" w:hAnsi="Times New Roman" w:cs="Times New Roman"/>
          <w:sz w:val="24"/>
          <w:szCs w:val="24"/>
        </w:rPr>
        <w:t xml:space="preserve"> среду</w:t>
      </w:r>
      <w:r w:rsidR="003A623C" w:rsidRPr="00390B9F">
        <w:rPr>
          <w:rFonts w:ascii="Times New Roman" w:eastAsia="Times New Roman" w:hAnsi="Times New Roman" w:cs="Times New Roman"/>
          <w:sz w:val="24"/>
          <w:szCs w:val="24"/>
        </w:rPr>
        <w:t xml:space="preserve"> университета </w:t>
      </w:r>
      <w:r w:rsidRPr="00390B9F">
        <w:rPr>
          <w:rFonts w:ascii="Times New Roman" w:eastAsia="Times New Roman" w:hAnsi="Times New Roman" w:cs="Times New Roman"/>
          <w:sz w:val="24"/>
          <w:szCs w:val="24"/>
        </w:rPr>
        <w:t xml:space="preserve">концепцию </w:t>
      </w:r>
      <w:proofErr w:type="spellStart"/>
      <w:r w:rsidRPr="00390B9F">
        <w:rPr>
          <w:rFonts w:ascii="Times New Roman" w:eastAsia="Times New Roman" w:hAnsi="Times New Roman" w:cs="Times New Roman"/>
          <w:sz w:val="24"/>
          <w:szCs w:val="24"/>
        </w:rPr>
        <w:t>мультикультурности</w:t>
      </w:r>
      <w:proofErr w:type="spellEnd"/>
      <w:r w:rsidRPr="00390B9F">
        <w:rPr>
          <w:rFonts w:ascii="Times New Roman" w:eastAsia="Times New Roman" w:hAnsi="Times New Roman" w:cs="Times New Roman"/>
          <w:sz w:val="24"/>
          <w:szCs w:val="24"/>
        </w:rPr>
        <w:t xml:space="preserve">.  Проект показал, что российские студенты </w:t>
      </w:r>
      <w:r w:rsidR="009E6F6F" w:rsidRPr="00390B9F">
        <w:rPr>
          <w:rFonts w:ascii="Times New Roman" w:eastAsia="Times New Roman" w:hAnsi="Times New Roman" w:cs="Times New Roman"/>
          <w:sz w:val="24"/>
          <w:szCs w:val="24"/>
        </w:rPr>
        <w:t>слабо вовлечены во взаимодействие с ИС</w:t>
      </w:r>
      <w:r w:rsidR="003A623C" w:rsidRPr="00390B9F">
        <w:rPr>
          <w:rFonts w:ascii="Times New Roman" w:eastAsia="Times New Roman" w:hAnsi="Times New Roman" w:cs="Times New Roman"/>
          <w:sz w:val="24"/>
          <w:szCs w:val="24"/>
        </w:rPr>
        <w:t xml:space="preserve"> в контексте обучения. </w:t>
      </w:r>
    </w:p>
    <w:p w14:paraId="1A78AC3C" w14:textId="10561296" w:rsidR="00580A60" w:rsidRPr="00CD2CF6" w:rsidRDefault="00617DAE" w:rsidP="00CD2CF6">
      <w:pPr>
        <w:pStyle w:val="a6"/>
        <w:tabs>
          <w:tab w:val="left" w:pos="426"/>
        </w:tabs>
        <w:spacing w:after="0" w:line="360" w:lineRule="auto"/>
        <w:ind w:left="-567" w:firstLine="567"/>
        <w:jc w:val="both"/>
        <w:rPr>
          <w:rFonts w:ascii="Times New Roman" w:eastAsia="Times New Roman" w:hAnsi="Times New Roman" w:cs="Times New Roman"/>
          <w:sz w:val="24"/>
          <w:szCs w:val="24"/>
        </w:rPr>
      </w:pPr>
      <w:r w:rsidRPr="00390B9F">
        <w:rPr>
          <w:rFonts w:ascii="Times New Roman" w:eastAsia="Times New Roman" w:hAnsi="Times New Roman" w:cs="Times New Roman"/>
          <w:sz w:val="24"/>
          <w:szCs w:val="24"/>
        </w:rPr>
        <w:t>Таким образом</w:t>
      </w:r>
      <w:r w:rsidR="003B4479">
        <w:rPr>
          <w:rFonts w:ascii="Times New Roman" w:eastAsia="Times New Roman" w:hAnsi="Times New Roman" w:cs="Times New Roman"/>
          <w:sz w:val="24"/>
          <w:szCs w:val="24"/>
        </w:rPr>
        <w:t>,</w:t>
      </w:r>
      <w:r w:rsidRPr="00390B9F">
        <w:rPr>
          <w:rFonts w:ascii="Times New Roman" w:eastAsia="Times New Roman" w:hAnsi="Times New Roman" w:cs="Times New Roman"/>
          <w:sz w:val="24"/>
          <w:szCs w:val="24"/>
        </w:rPr>
        <w:t xml:space="preserve"> </w:t>
      </w:r>
      <w:r w:rsidR="000C5D4D" w:rsidRPr="00390B9F">
        <w:rPr>
          <w:rFonts w:ascii="Times New Roman" w:eastAsia="Times New Roman" w:hAnsi="Times New Roman" w:cs="Times New Roman"/>
          <w:sz w:val="24"/>
          <w:szCs w:val="24"/>
        </w:rPr>
        <w:t xml:space="preserve">опыт реализации проекта показал </w:t>
      </w:r>
      <w:r w:rsidRPr="00390B9F">
        <w:rPr>
          <w:rFonts w:ascii="Times New Roman" w:eastAsia="Times New Roman" w:hAnsi="Times New Roman" w:cs="Times New Roman"/>
          <w:sz w:val="24"/>
          <w:szCs w:val="24"/>
        </w:rPr>
        <w:t>необходимо</w:t>
      </w:r>
      <w:r w:rsidR="000C5D4D" w:rsidRPr="00390B9F">
        <w:rPr>
          <w:rFonts w:ascii="Times New Roman" w:eastAsia="Times New Roman" w:hAnsi="Times New Roman" w:cs="Times New Roman"/>
          <w:sz w:val="24"/>
          <w:szCs w:val="24"/>
        </w:rPr>
        <w:t>сть</w:t>
      </w:r>
      <w:r w:rsidRPr="00390B9F">
        <w:rPr>
          <w:rFonts w:ascii="Times New Roman" w:eastAsia="Times New Roman" w:hAnsi="Times New Roman" w:cs="Times New Roman"/>
          <w:sz w:val="24"/>
          <w:szCs w:val="24"/>
        </w:rPr>
        <w:t xml:space="preserve"> </w:t>
      </w:r>
      <w:r w:rsidR="000C5D4D" w:rsidRPr="00390B9F">
        <w:rPr>
          <w:rFonts w:ascii="Times New Roman" w:eastAsia="Times New Roman" w:hAnsi="Times New Roman" w:cs="Times New Roman"/>
          <w:sz w:val="24"/>
          <w:szCs w:val="24"/>
        </w:rPr>
        <w:t xml:space="preserve">выработки </w:t>
      </w:r>
      <w:r w:rsidRPr="00390B9F">
        <w:rPr>
          <w:rFonts w:ascii="Times New Roman" w:eastAsia="Times New Roman" w:hAnsi="Times New Roman" w:cs="Times New Roman"/>
          <w:sz w:val="24"/>
          <w:szCs w:val="24"/>
        </w:rPr>
        <w:t>комплексно</w:t>
      </w:r>
      <w:r w:rsidR="000C5D4D" w:rsidRPr="00390B9F">
        <w:rPr>
          <w:rFonts w:ascii="Times New Roman" w:eastAsia="Times New Roman" w:hAnsi="Times New Roman" w:cs="Times New Roman"/>
          <w:sz w:val="24"/>
          <w:szCs w:val="24"/>
        </w:rPr>
        <w:t>го</w:t>
      </w:r>
      <w:r w:rsidRPr="00390B9F">
        <w:rPr>
          <w:rFonts w:ascii="Times New Roman" w:eastAsia="Times New Roman" w:hAnsi="Times New Roman" w:cs="Times New Roman"/>
          <w:sz w:val="24"/>
          <w:szCs w:val="24"/>
        </w:rPr>
        <w:t xml:space="preserve"> решени</w:t>
      </w:r>
      <w:r w:rsidR="000C5D4D" w:rsidRPr="00390B9F">
        <w:rPr>
          <w:rFonts w:ascii="Times New Roman" w:eastAsia="Times New Roman" w:hAnsi="Times New Roman" w:cs="Times New Roman"/>
          <w:sz w:val="24"/>
          <w:szCs w:val="24"/>
        </w:rPr>
        <w:t>я</w:t>
      </w:r>
      <w:r w:rsidRPr="00390B9F">
        <w:rPr>
          <w:rFonts w:ascii="Times New Roman" w:eastAsia="Times New Roman" w:hAnsi="Times New Roman" w:cs="Times New Roman"/>
          <w:sz w:val="24"/>
          <w:szCs w:val="24"/>
        </w:rPr>
        <w:t xml:space="preserve"> проблем с привлечением</w:t>
      </w:r>
      <w:r w:rsidR="00580A60" w:rsidRPr="00390B9F">
        <w:rPr>
          <w:rFonts w:ascii="Times New Roman" w:eastAsia="Times New Roman" w:hAnsi="Times New Roman" w:cs="Times New Roman"/>
          <w:sz w:val="24"/>
          <w:szCs w:val="24"/>
        </w:rPr>
        <w:t xml:space="preserve"> факультетов и институтов</w:t>
      </w:r>
      <w:r w:rsidR="00924458" w:rsidRPr="00390B9F">
        <w:rPr>
          <w:rFonts w:ascii="Times New Roman" w:eastAsia="Times New Roman" w:hAnsi="Times New Roman" w:cs="Times New Roman"/>
          <w:sz w:val="24"/>
          <w:szCs w:val="24"/>
        </w:rPr>
        <w:t xml:space="preserve"> (подробности в графике)</w:t>
      </w:r>
      <w:r w:rsidR="00580A60" w:rsidRPr="00390B9F">
        <w:rPr>
          <w:rFonts w:ascii="Times New Roman" w:eastAsia="Times New Roman" w:hAnsi="Times New Roman" w:cs="Times New Roman"/>
          <w:sz w:val="24"/>
          <w:szCs w:val="24"/>
        </w:rPr>
        <w:t>, на которых обучаются иностранные студенты из дальнего</w:t>
      </w:r>
      <w:r w:rsidR="00924458" w:rsidRPr="00390B9F">
        <w:rPr>
          <w:rFonts w:ascii="Times New Roman" w:eastAsia="Times New Roman" w:hAnsi="Times New Roman" w:cs="Times New Roman"/>
          <w:sz w:val="24"/>
          <w:szCs w:val="24"/>
        </w:rPr>
        <w:t xml:space="preserve"> зарубежья</w:t>
      </w:r>
      <w:r w:rsidR="00580A60" w:rsidRPr="00390B9F">
        <w:rPr>
          <w:rFonts w:ascii="Times New Roman" w:eastAsia="Times New Roman" w:hAnsi="Times New Roman" w:cs="Times New Roman"/>
          <w:sz w:val="24"/>
          <w:szCs w:val="24"/>
        </w:rPr>
        <w:t>, учебного управления, управления международных связей, института дистанционного образования</w:t>
      </w:r>
      <w:r w:rsidR="00C811C6">
        <w:rPr>
          <w:rFonts w:ascii="Times New Roman" w:eastAsia="Times New Roman" w:hAnsi="Times New Roman" w:cs="Times New Roman"/>
          <w:sz w:val="24"/>
          <w:szCs w:val="24"/>
        </w:rPr>
        <w:t xml:space="preserve">, </w:t>
      </w:r>
      <w:r w:rsidR="00580A60" w:rsidRPr="00390B9F">
        <w:rPr>
          <w:rFonts w:ascii="Times New Roman" w:eastAsia="Times New Roman" w:hAnsi="Times New Roman" w:cs="Times New Roman"/>
          <w:sz w:val="24"/>
          <w:szCs w:val="24"/>
        </w:rPr>
        <w:t>управлени</w:t>
      </w:r>
      <w:r w:rsidR="002D3D4A">
        <w:rPr>
          <w:rFonts w:ascii="Times New Roman" w:eastAsia="Times New Roman" w:hAnsi="Times New Roman" w:cs="Times New Roman"/>
          <w:sz w:val="24"/>
          <w:szCs w:val="24"/>
        </w:rPr>
        <w:t>я</w:t>
      </w:r>
      <w:r w:rsidR="00580A60" w:rsidRPr="00390B9F">
        <w:rPr>
          <w:rFonts w:ascii="Times New Roman" w:eastAsia="Times New Roman" w:hAnsi="Times New Roman" w:cs="Times New Roman"/>
          <w:sz w:val="24"/>
          <w:szCs w:val="24"/>
        </w:rPr>
        <w:t xml:space="preserve"> цифровых решений и других заинтересованных в сотрудничестве </w:t>
      </w:r>
      <w:r w:rsidR="00924458" w:rsidRPr="00390B9F">
        <w:rPr>
          <w:rFonts w:ascii="Times New Roman" w:eastAsia="Times New Roman" w:hAnsi="Times New Roman" w:cs="Times New Roman"/>
          <w:sz w:val="24"/>
          <w:szCs w:val="24"/>
        </w:rPr>
        <w:t xml:space="preserve">по данному вопросу </w:t>
      </w:r>
      <w:r w:rsidR="00580A60" w:rsidRPr="00390B9F">
        <w:rPr>
          <w:rFonts w:ascii="Times New Roman" w:eastAsia="Times New Roman" w:hAnsi="Times New Roman" w:cs="Times New Roman"/>
          <w:sz w:val="24"/>
          <w:szCs w:val="24"/>
        </w:rPr>
        <w:t>подразделений ТГУ.</w:t>
      </w:r>
      <w:r w:rsidR="00580A60" w:rsidRPr="00CD2CF6">
        <w:rPr>
          <w:rFonts w:ascii="Times New Roman" w:eastAsia="Times New Roman" w:hAnsi="Times New Roman" w:cs="Times New Roman"/>
          <w:sz w:val="24"/>
          <w:szCs w:val="24"/>
        </w:rPr>
        <w:t xml:space="preserve"> </w:t>
      </w:r>
    </w:p>
    <w:sectPr w:rsidR="00580A60" w:rsidRPr="00CD2CF6">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FE1ED" w14:textId="77777777" w:rsidR="00BB16D3" w:rsidRDefault="00BB16D3">
      <w:pPr>
        <w:spacing w:after="0" w:line="240" w:lineRule="auto"/>
      </w:pPr>
      <w:r>
        <w:separator/>
      </w:r>
    </w:p>
  </w:endnote>
  <w:endnote w:type="continuationSeparator" w:id="0">
    <w:p w14:paraId="3391D876" w14:textId="77777777" w:rsidR="00BB16D3" w:rsidRDefault="00BB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Neue">
    <w:altName w:val="Arial"/>
    <w:charset w:val="00"/>
    <w:family w:val="auto"/>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B7A7" w14:textId="77777777" w:rsidR="00214D34" w:rsidRDefault="00214D34">
    <w:pPr>
      <w:tabs>
        <w:tab w:val="center" w:pos="4677"/>
        <w:tab w:val="right" w:pos="9355"/>
        <w:tab w:val="right" w:pos="9329"/>
      </w:tabs>
      <w:ind w:firstLine="709"/>
      <w:rPr>
        <w:rFonts w:ascii="Times New Roman" w:eastAsia="Times New Roman" w:hAnsi="Times New Roman" w:cs="Times New Roman"/>
        <w:b/>
        <w:sz w:val="24"/>
        <w:szCs w:val="24"/>
      </w:rPr>
    </w:pPr>
  </w:p>
  <w:p w14:paraId="2C324448" w14:textId="77777777" w:rsidR="00214D34" w:rsidRDefault="009D6E5A">
    <w:pPr>
      <w:pBdr>
        <w:top w:val="nil"/>
        <w:left w:val="nil"/>
        <w:bottom w:val="nil"/>
        <w:right w:val="nil"/>
        <w:between w:val="nil"/>
      </w:pBdr>
      <w:tabs>
        <w:tab w:val="center" w:pos="4677"/>
        <w:tab w:val="right" w:pos="9355"/>
        <w:tab w:val="right" w:pos="9329"/>
      </w:tabs>
      <w:jc w:val="right"/>
    </w:pPr>
    <w:r>
      <w:fldChar w:fldCharType="begin"/>
    </w:r>
    <w:r>
      <w:instrText>PAGE</w:instrText>
    </w:r>
    <w:r>
      <w:fldChar w:fldCharType="separate"/>
    </w:r>
    <w:r w:rsidR="00C811C6">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F41E" w14:textId="77777777" w:rsidR="00BB16D3" w:rsidRDefault="00BB16D3">
      <w:pPr>
        <w:spacing w:after="0" w:line="240" w:lineRule="auto"/>
      </w:pPr>
      <w:r>
        <w:separator/>
      </w:r>
    </w:p>
  </w:footnote>
  <w:footnote w:type="continuationSeparator" w:id="0">
    <w:p w14:paraId="49ECD296" w14:textId="77777777" w:rsidR="00BB16D3" w:rsidRDefault="00BB1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1F7F"/>
    <w:multiLevelType w:val="hybridMultilevel"/>
    <w:tmpl w:val="0054EB0A"/>
    <w:lvl w:ilvl="0" w:tplc="701C3D8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116340FF"/>
    <w:multiLevelType w:val="hybridMultilevel"/>
    <w:tmpl w:val="649AC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6758E9"/>
    <w:multiLevelType w:val="hybridMultilevel"/>
    <w:tmpl w:val="4A1A5CC8"/>
    <w:lvl w:ilvl="0" w:tplc="F63E7210">
      <w:start w:val="1"/>
      <w:numFmt w:val="bullet"/>
      <w:lvlText w:val=""/>
      <w:lvlJc w:val="left"/>
      <w:pPr>
        <w:tabs>
          <w:tab w:val="num" w:pos="720"/>
        </w:tabs>
        <w:ind w:left="720" w:hanging="360"/>
      </w:pPr>
      <w:rPr>
        <w:rFonts w:ascii="Wingdings 2" w:hAnsi="Wingdings 2" w:hint="default"/>
      </w:rPr>
    </w:lvl>
    <w:lvl w:ilvl="1" w:tplc="40AEA0E8" w:tentative="1">
      <w:start w:val="1"/>
      <w:numFmt w:val="bullet"/>
      <w:lvlText w:val=""/>
      <w:lvlJc w:val="left"/>
      <w:pPr>
        <w:tabs>
          <w:tab w:val="num" w:pos="1440"/>
        </w:tabs>
        <w:ind w:left="1440" w:hanging="360"/>
      </w:pPr>
      <w:rPr>
        <w:rFonts w:ascii="Wingdings 2" w:hAnsi="Wingdings 2" w:hint="default"/>
      </w:rPr>
    </w:lvl>
    <w:lvl w:ilvl="2" w:tplc="4BE2A900" w:tentative="1">
      <w:start w:val="1"/>
      <w:numFmt w:val="bullet"/>
      <w:lvlText w:val=""/>
      <w:lvlJc w:val="left"/>
      <w:pPr>
        <w:tabs>
          <w:tab w:val="num" w:pos="2160"/>
        </w:tabs>
        <w:ind w:left="2160" w:hanging="360"/>
      </w:pPr>
      <w:rPr>
        <w:rFonts w:ascii="Wingdings 2" w:hAnsi="Wingdings 2" w:hint="default"/>
      </w:rPr>
    </w:lvl>
    <w:lvl w:ilvl="3" w:tplc="E9D679B2" w:tentative="1">
      <w:start w:val="1"/>
      <w:numFmt w:val="bullet"/>
      <w:lvlText w:val=""/>
      <w:lvlJc w:val="left"/>
      <w:pPr>
        <w:tabs>
          <w:tab w:val="num" w:pos="2880"/>
        </w:tabs>
        <w:ind w:left="2880" w:hanging="360"/>
      </w:pPr>
      <w:rPr>
        <w:rFonts w:ascii="Wingdings 2" w:hAnsi="Wingdings 2" w:hint="default"/>
      </w:rPr>
    </w:lvl>
    <w:lvl w:ilvl="4" w:tplc="1A023090" w:tentative="1">
      <w:start w:val="1"/>
      <w:numFmt w:val="bullet"/>
      <w:lvlText w:val=""/>
      <w:lvlJc w:val="left"/>
      <w:pPr>
        <w:tabs>
          <w:tab w:val="num" w:pos="3600"/>
        </w:tabs>
        <w:ind w:left="3600" w:hanging="360"/>
      </w:pPr>
      <w:rPr>
        <w:rFonts w:ascii="Wingdings 2" w:hAnsi="Wingdings 2" w:hint="default"/>
      </w:rPr>
    </w:lvl>
    <w:lvl w:ilvl="5" w:tplc="8B549510" w:tentative="1">
      <w:start w:val="1"/>
      <w:numFmt w:val="bullet"/>
      <w:lvlText w:val=""/>
      <w:lvlJc w:val="left"/>
      <w:pPr>
        <w:tabs>
          <w:tab w:val="num" w:pos="4320"/>
        </w:tabs>
        <w:ind w:left="4320" w:hanging="360"/>
      </w:pPr>
      <w:rPr>
        <w:rFonts w:ascii="Wingdings 2" w:hAnsi="Wingdings 2" w:hint="default"/>
      </w:rPr>
    </w:lvl>
    <w:lvl w:ilvl="6" w:tplc="0F8CCDEC" w:tentative="1">
      <w:start w:val="1"/>
      <w:numFmt w:val="bullet"/>
      <w:lvlText w:val=""/>
      <w:lvlJc w:val="left"/>
      <w:pPr>
        <w:tabs>
          <w:tab w:val="num" w:pos="5040"/>
        </w:tabs>
        <w:ind w:left="5040" w:hanging="360"/>
      </w:pPr>
      <w:rPr>
        <w:rFonts w:ascii="Wingdings 2" w:hAnsi="Wingdings 2" w:hint="default"/>
      </w:rPr>
    </w:lvl>
    <w:lvl w:ilvl="7" w:tplc="4B7897AA" w:tentative="1">
      <w:start w:val="1"/>
      <w:numFmt w:val="bullet"/>
      <w:lvlText w:val=""/>
      <w:lvlJc w:val="left"/>
      <w:pPr>
        <w:tabs>
          <w:tab w:val="num" w:pos="5760"/>
        </w:tabs>
        <w:ind w:left="5760" w:hanging="360"/>
      </w:pPr>
      <w:rPr>
        <w:rFonts w:ascii="Wingdings 2" w:hAnsi="Wingdings 2" w:hint="default"/>
      </w:rPr>
    </w:lvl>
    <w:lvl w:ilvl="8" w:tplc="E582638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0F92DE5"/>
    <w:multiLevelType w:val="hybridMultilevel"/>
    <w:tmpl w:val="A8D688DC"/>
    <w:lvl w:ilvl="0" w:tplc="F31AE55A">
      <w:start w:val="1"/>
      <w:numFmt w:val="bullet"/>
      <w:lvlText w:val=""/>
      <w:lvlJc w:val="left"/>
      <w:pPr>
        <w:tabs>
          <w:tab w:val="num" w:pos="720"/>
        </w:tabs>
        <w:ind w:left="720" w:hanging="360"/>
      </w:pPr>
      <w:rPr>
        <w:rFonts w:ascii="Wingdings 2" w:hAnsi="Wingdings 2" w:hint="default"/>
      </w:rPr>
    </w:lvl>
    <w:lvl w:ilvl="1" w:tplc="468A696C" w:tentative="1">
      <w:start w:val="1"/>
      <w:numFmt w:val="bullet"/>
      <w:lvlText w:val=""/>
      <w:lvlJc w:val="left"/>
      <w:pPr>
        <w:tabs>
          <w:tab w:val="num" w:pos="1440"/>
        </w:tabs>
        <w:ind w:left="1440" w:hanging="360"/>
      </w:pPr>
      <w:rPr>
        <w:rFonts w:ascii="Wingdings 2" w:hAnsi="Wingdings 2" w:hint="default"/>
      </w:rPr>
    </w:lvl>
    <w:lvl w:ilvl="2" w:tplc="D6064626" w:tentative="1">
      <w:start w:val="1"/>
      <w:numFmt w:val="bullet"/>
      <w:lvlText w:val=""/>
      <w:lvlJc w:val="left"/>
      <w:pPr>
        <w:tabs>
          <w:tab w:val="num" w:pos="2160"/>
        </w:tabs>
        <w:ind w:left="2160" w:hanging="360"/>
      </w:pPr>
      <w:rPr>
        <w:rFonts w:ascii="Wingdings 2" w:hAnsi="Wingdings 2" w:hint="default"/>
      </w:rPr>
    </w:lvl>
    <w:lvl w:ilvl="3" w:tplc="855ED51A" w:tentative="1">
      <w:start w:val="1"/>
      <w:numFmt w:val="bullet"/>
      <w:lvlText w:val=""/>
      <w:lvlJc w:val="left"/>
      <w:pPr>
        <w:tabs>
          <w:tab w:val="num" w:pos="2880"/>
        </w:tabs>
        <w:ind w:left="2880" w:hanging="360"/>
      </w:pPr>
      <w:rPr>
        <w:rFonts w:ascii="Wingdings 2" w:hAnsi="Wingdings 2" w:hint="default"/>
      </w:rPr>
    </w:lvl>
    <w:lvl w:ilvl="4" w:tplc="EA9E3B84" w:tentative="1">
      <w:start w:val="1"/>
      <w:numFmt w:val="bullet"/>
      <w:lvlText w:val=""/>
      <w:lvlJc w:val="left"/>
      <w:pPr>
        <w:tabs>
          <w:tab w:val="num" w:pos="3600"/>
        </w:tabs>
        <w:ind w:left="3600" w:hanging="360"/>
      </w:pPr>
      <w:rPr>
        <w:rFonts w:ascii="Wingdings 2" w:hAnsi="Wingdings 2" w:hint="default"/>
      </w:rPr>
    </w:lvl>
    <w:lvl w:ilvl="5" w:tplc="8A320620" w:tentative="1">
      <w:start w:val="1"/>
      <w:numFmt w:val="bullet"/>
      <w:lvlText w:val=""/>
      <w:lvlJc w:val="left"/>
      <w:pPr>
        <w:tabs>
          <w:tab w:val="num" w:pos="4320"/>
        </w:tabs>
        <w:ind w:left="4320" w:hanging="360"/>
      </w:pPr>
      <w:rPr>
        <w:rFonts w:ascii="Wingdings 2" w:hAnsi="Wingdings 2" w:hint="default"/>
      </w:rPr>
    </w:lvl>
    <w:lvl w:ilvl="6" w:tplc="5BBCAECE" w:tentative="1">
      <w:start w:val="1"/>
      <w:numFmt w:val="bullet"/>
      <w:lvlText w:val=""/>
      <w:lvlJc w:val="left"/>
      <w:pPr>
        <w:tabs>
          <w:tab w:val="num" w:pos="5040"/>
        </w:tabs>
        <w:ind w:left="5040" w:hanging="360"/>
      </w:pPr>
      <w:rPr>
        <w:rFonts w:ascii="Wingdings 2" w:hAnsi="Wingdings 2" w:hint="default"/>
      </w:rPr>
    </w:lvl>
    <w:lvl w:ilvl="7" w:tplc="BA2826BA" w:tentative="1">
      <w:start w:val="1"/>
      <w:numFmt w:val="bullet"/>
      <w:lvlText w:val=""/>
      <w:lvlJc w:val="left"/>
      <w:pPr>
        <w:tabs>
          <w:tab w:val="num" w:pos="5760"/>
        </w:tabs>
        <w:ind w:left="5760" w:hanging="360"/>
      </w:pPr>
      <w:rPr>
        <w:rFonts w:ascii="Wingdings 2" w:hAnsi="Wingdings 2" w:hint="default"/>
      </w:rPr>
    </w:lvl>
    <w:lvl w:ilvl="8" w:tplc="FB34AA0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39539AB"/>
    <w:multiLevelType w:val="multilevel"/>
    <w:tmpl w:val="44C6F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BC1187"/>
    <w:multiLevelType w:val="multilevel"/>
    <w:tmpl w:val="2A964AE2"/>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D97A9C"/>
    <w:multiLevelType w:val="multilevel"/>
    <w:tmpl w:val="2D127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7E27A1"/>
    <w:multiLevelType w:val="multilevel"/>
    <w:tmpl w:val="FE083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F151A9"/>
    <w:multiLevelType w:val="hybridMultilevel"/>
    <w:tmpl w:val="1EAC37DE"/>
    <w:lvl w:ilvl="0" w:tplc="8E7E1E5E">
      <w:start w:val="1"/>
      <w:numFmt w:val="decimal"/>
      <w:lvlText w:val="%1."/>
      <w:lvlJc w:val="left"/>
      <w:pPr>
        <w:tabs>
          <w:tab w:val="num" w:pos="720"/>
        </w:tabs>
        <w:ind w:left="720" w:hanging="360"/>
      </w:pPr>
    </w:lvl>
    <w:lvl w:ilvl="1" w:tplc="4D7E38A6" w:tentative="1">
      <w:start w:val="1"/>
      <w:numFmt w:val="decimal"/>
      <w:lvlText w:val="%2."/>
      <w:lvlJc w:val="left"/>
      <w:pPr>
        <w:tabs>
          <w:tab w:val="num" w:pos="1440"/>
        </w:tabs>
        <w:ind w:left="1440" w:hanging="360"/>
      </w:pPr>
    </w:lvl>
    <w:lvl w:ilvl="2" w:tplc="8ED02EA4" w:tentative="1">
      <w:start w:val="1"/>
      <w:numFmt w:val="decimal"/>
      <w:lvlText w:val="%3."/>
      <w:lvlJc w:val="left"/>
      <w:pPr>
        <w:tabs>
          <w:tab w:val="num" w:pos="2160"/>
        </w:tabs>
        <w:ind w:left="2160" w:hanging="360"/>
      </w:pPr>
    </w:lvl>
    <w:lvl w:ilvl="3" w:tplc="C85C2F9A" w:tentative="1">
      <w:start w:val="1"/>
      <w:numFmt w:val="decimal"/>
      <w:lvlText w:val="%4."/>
      <w:lvlJc w:val="left"/>
      <w:pPr>
        <w:tabs>
          <w:tab w:val="num" w:pos="2880"/>
        </w:tabs>
        <w:ind w:left="2880" w:hanging="360"/>
      </w:pPr>
    </w:lvl>
    <w:lvl w:ilvl="4" w:tplc="7938D9AC" w:tentative="1">
      <w:start w:val="1"/>
      <w:numFmt w:val="decimal"/>
      <w:lvlText w:val="%5."/>
      <w:lvlJc w:val="left"/>
      <w:pPr>
        <w:tabs>
          <w:tab w:val="num" w:pos="3600"/>
        </w:tabs>
        <w:ind w:left="3600" w:hanging="360"/>
      </w:pPr>
    </w:lvl>
    <w:lvl w:ilvl="5" w:tplc="44F6EAD2" w:tentative="1">
      <w:start w:val="1"/>
      <w:numFmt w:val="decimal"/>
      <w:lvlText w:val="%6."/>
      <w:lvlJc w:val="left"/>
      <w:pPr>
        <w:tabs>
          <w:tab w:val="num" w:pos="4320"/>
        </w:tabs>
        <w:ind w:left="4320" w:hanging="360"/>
      </w:pPr>
    </w:lvl>
    <w:lvl w:ilvl="6" w:tplc="28C2F8F2" w:tentative="1">
      <w:start w:val="1"/>
      <w:numFmt w:val="decimal"/>
      <w:lvlText w:val="%7."/>
      <w:lvlJc w:val="left"/>
      <w:pPr>
        <w:tabs>
          <w:tab w:val="num" w:pos="5040"/>
        </w:tabs>
        <w:ind w:left="5040" w:hanging="360"/>
      </w:pPr>
    </w:lvl>
    <w:lvl w:ilvl="7" w:tplc="121E8CBC" w:tentative="1">
      <w:start w:val="1"/>
      <w:numFmt w:val="decimal"/>
      <w:lvlText w:val="%8."/>
      <w:lvlJc w:val="left"/>
      <w:pPr>
        <w:tabs>
          <w:tab w:val="num" w:pos="5760"/>
        </w:tabs>
        <w:ind w:left="5760" w:hanging="360"/>
      </w:pPr>
    </w:lvl>
    <w:lvl w:ilvl="8" w:tplc="7F30B10C" w:tentative="1">
      <w:start w:val="1"/>
      <w:numFmt w:val="decimal"/>
      <w:lvlText w:val="%9."/>
      <w:lvlJc w:val="left"/>
      <w:pPr>
        <w:tabs>
          <w:tab w:val="num" w:pos="6480"/>
        </w:tabs>
        <w:ind w:left="6480" w:hanging="360"/>
      </w:pPr>
    </w:lvl>
  </w:abstractNum>
  <w:abstractNum w:abstractNumId="9" w15:restartNumberingAfterBreak="0">
    <w:nsid w:val="42CA091F"/>
    <w:multiLevelType w:val="hybridMultilevel"/>
    <w:tmpl w:val="3B56B678"/>
    <w:lvl w:ilvl="0" w:tplc="04190013">
      <w:start w:val="1"/>
      <w:numFmt w:val="upperRoman"/>
      <w:lvlText w:val="%1."/>
      <w:lvlJc w:val="righ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15:restartNumberingAfterBreak="0">
    <w:nsid w:val="4C4714C6"/>
    <w:multiLevelType w:val="hybridMultilevel"/>
    <w:tmpl w:val="606C8936"/>
    <w:lvl w:ilvl="0" w:tplc="C32E6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DB309CD"/>
    <w:multiLevelType w:val="hybridMultilevel"/>
    <w:tmpl w:val="38521752"/>
    <w:lvl w:ilvl="0" w:tplc="0D781A30">
      <w:start w:val="1"/>
      <w:numFmt w:val="decimal"/>
      <w:lvlText w:val="%1."/>
      <w:lvlJc w:val="left"/>
      <w:pPr>
        <w:tabs>
          <w:tab w:val="num" w:pos="720"/>
        </w:tabs>
        <w:ind w:left="720" w:hanging="360"/>
      </w:pPr>
    </w:lvl>
    <w:lvl w:ilvl="1" w:tplc="05B676EC" w:tentative="1">
      <w:start w:val="1"/>
      <w:numFmt w:val="decimal"/>
      <w:lvlText w:val="%2."/>
      <w:lvlJc w:val="left"/>
      <w:pPr>
        <w:tabs>
          <w:tab w:val="num" w:pos="1440"/>
        </w:tabs>
        <w:ind w:left="1440" w:hanging="360"/>
      </w:pPr>
    </w:lvl>
    <w:lvl w:ilvl="2" w:tplc="AD120804" w:tentative="1">
      <w:start w:val="1"/>
      <w:numFmt w:val="decimal"/>
      <w:lvlText w:val="%3."/>
      <w:lvlJc w:val="left"/>
      <w:pPr>
        <w:tabs>
          <w:tab w:val="num" w:pos="2160"/>
        </w:tabs>
        <w:ind w:left="2160" w:hanging="360"/>
      </w:pPr>
    </w:lvl>
    <w:lvl w:ilvl="3" w:tplc="CA964F7E" w:tentative="1">
      <w:start w:val="1"/>
      <w:numFmt w:val="decimal"/>
      <w:lvlText w:val="%4."/>
      <w:lvlJc w:val="left"/>
      <w:pPr>
        <w:tabs>
          <w:tab w:val="num" w:pos="2880"/>
        </w:tabs>
        <w:ind w:left="2880" w:hanging="360"/>
      </w:pPr>
    </w:lvl>
    <w:lvl w:ilvl="4" w:tplc="2856C7D8" w:tentative="1">
      <w:start w:val="1"/>
      <w:numFmt w:val="decimal"/>
      <w:lvlText w:val="%5."/>
      <w:lvlJc w:val="left"/>
      <w:pPr>
        <w:tabs>
          <w:tab w:val="num" w:pos="3600"/>
        </w:tabs>
        <w:ind w:left="3600" w:hanging="360"/>
      </w:pPr>
    </w:lvl>
    <w:lvl w:ilvl="5" w:tplc="25C07C84" w:tentative="1">
      <w:start w:val="1"/>
      <w:numFmt w:val="decimal"/>
      <w:lvlText w:val="%6."/>
      <w:lvlJc w:val="left"/>
      <w:pPr>
        <w:tabs>
          <w:tab w:val="num" w:pos="4320"/>
        </w:tabs>
        <w:ind w:left="4320" w:hanging="360"/>
      </w:pPr>
    </w:lvl>
    <w:lvl w:ilvl="6" w:tplc="3B80FA54" w:tentative="1">
      <w:start w:val="1"/>
      <w:numFmt w:val="decimal"/>
      <w:lvlText w:val="%7."/>
      <w:lvlJc w:val="left"/>
      <w:pPr>
        <w:tabs>
          <w:tab w:val="num" w:pos="5040"/>
        </w:tabs>
        <w:ind w:left="5040" w:hanging="360"/>
      </w:pPr>
    </w:lvl>
    <w:lvl w:ilvl="7" w:tplc="1E864BC4" w:tentative="1">
      <w:start w:val="1"/>
      <w:numFmt w:val="decimal"/>
      <w:lvlText w:val="%8."/>
      <w:lvlJc w:val="left"/>
      <w:pPr>
        <w:tabs>
          <w:tab w:val="num" w:pos="5760"/>
        </w:tabs>
        <w:ind w:left="5760" w:hanging="360"/>
      </w:pPr>
    </w:lvl>
    <w:lvl w:ilvl="8" w:tplc="FB7C51E2" w:tentative="1">
      <w:start w:val="1"/>
      <w:numFmt w:val="decimal"/>
      <w:lvlText w:val="%9."/>
      <w:lvlJc w:val="left"/>
      <w:pPr>
        <w:tabs>
          <w:tab w:val="num" w:pos="6480"/>
        </w:tabs>
        <w:ind w:left="6480" w:hanging="360"/>
      </w:pPr>
    </w:lvl>
  </w:abstractNum>
  <w:abstractNum w:abstractNumId="12" w15:restartNumberingAfterBreak="0">
    <w:nsid w:val="51C6523B"/>
    <w:multiLevelType w:val="multilevel"/>
    <w:tmpl w:val="C78CE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0B4B6F"/>
    <w:multiLevelType w:val="hybridMultilevel"/>
    <w:tmpl w:val="3D8ECF84"/>
    <w:lvl w:ilvl="0" w:tplc="7C2063D8">
      <w:start w:val="1"/>
      <w:numFmt w:val="decimal"/>
      <w:lvlText w:val="%1."/>
      <w:lvlJc w:val="left"/>
      <w:pPr>
        <w:tabs>
          <w:tab w:val="num" w:pos="720"/>
        </w:tabs>
        <w:ind w:left="720" w:hanging="360"/>
      </w:pPr>
    </w:lvl>
    <w:lvl w:ilvl="1" w:tplc="AEFA3CAC" w:tentative="1">
      <w:start w:val="1"/>
      <w:numFmt w:val="decimal"/>
      <w:lvlText w:val="%2."/>
      <w:lvlJc w:val="left"/>
      <w:pPr>
        <w:tabs>
          <w:tab w:val="num" w:pos="1440"/>
        </w:tabs>
        <w:ind w:left="1440" w:hanging="360"/>
      </w:pPr>
    </w:lvl>
    <w:lvl w:ilvl="2" w:tplc="15EC52AC" w:tentative="1">
      <w:start w:val="1"/>
      <w:numFmt w:val="decimal"/>
      <w:lvlText w:val="%3."/>
      <w:lvlJc w:val="left"/>
      <w:pPr>
        <w:tabs>
          <w:tab w:val="num" w:pos="2160"/>
        </w:tabs>
        <w:ind w:left="2160" w:hanging="360"/>
      </w:pPr>
    </w:lvl>
    <w:lvl w:ilvl="3" w:tplc="FB70952E" w:tentative="1">
      <w:start w:val="1"/>
      <w:numFmt w:val="decimal"/>
      <w:lvlText w:val="%4."/>
      <w:lvlJc w:val="left"/>
      <w:pPr>
        <w:tabs>
          <w:tab w:val="num" w:pos="2880"/>
        </w:tabs>
        <w:ind w:left="2880" w:hanging="360"/>
      </w:pPr>
    </w:lvl>
    <w:lvl w:ilvl="4" w:tplc="8CA4037E" w:tentative="1">
      <w:start w:val="1"/>
      <w:numFmt w:val="decimal"/>
      <w:lvlText w:val="%5."/>
      <w:lvlJc w:val="left"/>
      <w:pPr>
        <w:tabs>
          <w:tab w:val="num" w:pos="3600"/>
        </w:tabs>
        <w:ind w:left="3600" w:hanging="360"/>
      </w:pPr>
    </w:lvl>
    <w:lvl w:ilvl="5" w:tplc="36EC82C6" w:tentative="1">
      <w:start w:val="1"/>
      <w:numFmt w:val="decimal"/>
      <w:lvlText w:val="%6."/>
      <w:lvlJc w:val="left"/>
      <w:pPr>
        <w:tabs>
          <w:tab w:val="num" w:pos="4320"/>
        </w:tabs>
        <w:ind w:left="4320" w:hanging="360"/>
      </w:pPr>
    </w:lvl>
    <w:lvl w:ilvl="6" w:tplc="43B01CEC" w:tentative="1">
      <w:start w:val="1"/>
      <w:numFmt w:val="decimal"/>
      <w:lvlText w:val="%7."/>
      <w:lvlJc w:val="left"/>
      <w:pPr>
        <w:tabs>
          <w:tab w:val="num" w:pos="5040"/>
        </w:tabs>
        <w:ind w:left="5040" w:hanging="360"/>
      </w:pPr>
    </w:lvl>
    <w:lvl w:ilvl="7" w:tplc="D3A88066" w:tentative="1">
      <w:start w:val="1"/>
      <w:numFmt w:val="decimal"/>
      <w:lvlText w:val="%8."/>
      <w:lvlJc w:val="left"/>
      <w:pPr>
        <w:tabs>
          <w:tab w:val="num" w:pos="5760"/>
        </w:tabs>
        <w:ind w:left="5760" w:hanging="360"/>
      </w:pPr>
    </w:lvl>
    <w:lvl w:ilvl="8" w:tplc="36F26404" w:tentative="1">
      <w:start w:val="1"/>
      <w:numFmt w:val="decimal"/>
      <w:lvlText w:val="%9."/>
      <w:lvlJc w:val="left"/>
      <w:pPr>
        <w:tabs>
          <w:tab w:val="num" w:pos="6480"/>
        </w:tabs>
        <w:ind w:left="6480" w:hanging="360"/>
      </w:pPr>
    </w:lvl>
  </w:abstractNum>
  <w:abstractNum w:abstractNumId="14" w15:restartNumberingAfterBreak="0">
    <w:nsid w:val="6ECA0E13"/>
    <w:multiLevelType w:val="multilevel"/>
    <w:tmpl w:val="2A964AE2"/>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D57D7D"/>
    <w:multiLevelType w:val="hybridMultilevel"/>
    <w:tmpl w:val="0DD62456"/>
    <w:lvl w:ilvl="0" w:tplc="04190013">
      <w:start w:val="1"/>
      <w:numFmt w:val="upperRoman"/>
      <w:lvlText w:val="%1."/>
      <w:lvlJc w:val="righ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4"/>
  </w:num>
  <w:num w:numId="2">
    <w:abstractNumId w:val="7"/>
  </w:num>
  <w:num w:numId="3">
    <w:abstractNumId w:val="14"/>
  </w:num>
  <w:num w:numId="4">
    <w:abstractNumId w:val="6"/>
  </w:num>
  <w:num w:numId="5">
    <w:abstractNumId w:val="12"/>
  </w:num>
  <w:num w:numId="6">
    <w:abstractNumId w:val="10"/>
  </w:num>
  <w:num w:numId="7">
    <w:abstractNumId w:val="5"/>
  </w:num>
  <w:num w:numId="8">
    <w:abstractNumId w:val="13"/>
  </w:num>
  <w:num w:numId="9">
    <w:abstractNumId w:val="8"/>
  </w:num>
  <w:num w:numId="10">
    <w:abstractNumId w:val="11"/>
  </w:num>
  <w:num w:numId="11">
    <w:abstractNumId w:val="3"/>
  </w:num>
  <w:num w:numId="12">
    <w:abstractNumId w:val="2"/>
  </w:num>
  <w:num w:numId="13">
    <w:abstractNumId w:val="9"/>
  </w:num>
  <w:num w:numId="14">
    <w:abstractNumId w:val="15"/>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34"/>
    <w:rsid w:val="00043990"/>
    <w:rsid w:val="0006129D"/>
    <w:rsid w:val="0006722B"/>
    <w:rsid w:val="00094C2D"/>
    <w:rsid w:val="000C3B49"/>
    <w:rsid w:val="000C5D4D"/>
    <w:rsid w:val="000D0115"/>
    <w:rsid w:val="001003B6"/>
    <w:rsid w:val="00176B68"/>
    <w:rsid w:val="00190EC4"/>
    <w:rsid w:val="001C6A98"/>
    <w:rsid w:val="00214D34"/>
    <w:rsid w:val="00276AC2"/>
    <w:rsid w:val="002A463A"/>
    <w:rsid w:val="002A7270"/>
    <w:rsid w:val="002D1AE8"/>
    <w:rsid w:val="002D3D4A"/>
    <w:rsid w:val="00305C9B"/>
    <w:rsid w:val="00340A89"/>
    <w:rsid w:val="0034458F"/>
    <w:rsid w:val="00371153"/>
    <w:rsid w:val="00390B9F"/>
    <w:rsid w:val="003A623C"/>
    <w:rsid w:val="003B4479"/>
    <w:rsid w:val="00406921"/>
    <w:rsid w:val="0041478B"/>
    <w:rsid w:val="004271D3"/>
    <w:rsid w:val="00437B4C"/>
    <w:rsid w:val="00447347"/>
    <w:rsid w:val="0045027F"/>
    <w:rsid w:val="00460A50"/>
    <w:rsid w:val="00485F84"/>
    <w:rsid w:val="00487A46"/>
    <w:rsid w:val="00533EF9"/>
    <w:rsid w:val="0056424A"/>
    <w:rsid w:val="0057201D"/>
    <w:rsid w:val="00572554"/>
    <w:rsid w:val="00580A60"/>
    <w:rsid w:val="005E2180"/>
    <w:rsid w:val="005E58BF"/>
    <w:rsid w:val="00617DAE"/>
    <w:rsid w:val="00632444"/>
    <w:rsid w:val="0067184D"/>
    <w:rsid w:val="00690369"/>
    <w:rsid w:val="008C792A"/>
    <w:rsid w:val="008D3864"/>
    <w:rsid w:val="008F56B1"/>
    <w:rsid w:val="00900897"/>
    <w:rsid w:val="00924458"/>
    <w:rsid w:val="00932FD2"/>
    <w:rsid w:val="00941F74"/>
    <w:rsid w:val="009A43F1"/>
    <w:rsid w:val="009D6E5A"/>
    <w:rsid w:val="009E2B6C"/>
    <w:rsid w:val="009E6F6F"/>
    <w:rsid w:val="009F1EF4"/>
    <w:rsid w:val="00A16A61"/>
    <w:rsid w:val="00A24AD2"/>
    <w:rsid w:val="00A45755"/>
    <w:rsid w:val="00A50AEA"/>
    <w:rsid w:val="00AB5D2E"/>
    <w:rsid w:val="00B73620"/>
    <w:rsid w:val="00B7434C"/>
    <w:rsid w:val="00BB16D3"/>
    <w:rsid w:val="00BD5946"/>
    <w:rsid w:val="00C562DD"/>
    <w:rsid w:val="00C663EB"/>
    <w:rsid w:val="00C811C6"/>
    <w:rsid w:val="00CA6F53"/>
    <w:rsid w:val="00CB3CD1"/>
    <w:rsid w:val="00CC22B1"/>
    <w:rsid w:val="00CD2CF6"/>
    <w:rsid w:val="00CF01AD"/>
    <w:rsid w:val="00D47A32"/>
    <w:rsid w:val="00DB6CE1"/>
    <w:rsid w:val="00E37405"/>
    <w:rsid w:val="00E558CF"/>
    <w:rsid w:val="00F36DB7"/>
    <w:rsid w:val="00F846C0"/>
    <w:rsid w:val="00FA009A"/>
    <w:rsid w:val="00FB1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D8597"/>
  <w15:docId w15:val="{9C320B68-AEBF-4E0C-855D-E7C59E64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u w:color="000000"/>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8">
    <w:name w:val="heading 8"/>
    <w:pPr>
      <w:outlineLvl w:val="7"/>
    </w:pPr>
    <w:rPr>
      <w:rFonts w:cs="Arial Unicode MS"/>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next w:val="a"/>
    <w:uiPriority w:val="10"/>
    <w:qFormat/>
    <w:pPr>
      <w:spacing w:before="240" w:after="60"/>
      <w:jc w:val="center"/>
      <w:outlineLvl w:val="0"/>
    </w:pPr>
    <w:rPr>
      <w:rFonts w:ascii="Cambria" w:eastAsia="Cambria" w:hAnsi="Cambria" w:cs="Cambria"/>
      <w:b/>
      <w:bCs/>
      <w:color w:val="000000"/>
      <w:kern w:val="28"/>
      <w:sz w:val="32"/>
      <w:szCs w:val="32"/>
      <w:u w:color="000000"/>
    </w:rPr>
  </w:style>
  <w:style w:type="character" w:styleId="a4">
    <w:name w:val="Hyperlink"/>
    <w:uiPriority w:val="99"/>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a5">
    <w:name w:val="footer"/>
    <w:pPr>
      <w:tabs>
        <w:tab w:val="center" w:pos="4677"/>
        <w:tab w:val="right" w:pos="9355"/>
      </w:tabs>
    </w:pPr>
    <w:rPr>
      <w:color w:val="000000"/>
      <w:u w:color="000000"/>
    </w:rPr>
  </w:style>
  <w:style w:type="paragraph" w:customStyle="1" w:styleId="10">
    <w:name w:val="Основной текст1"/>
    <w:pPr>
      <w:widowControl w:val="0"/>
      <w:shd w:val="clear" w:color="auto" w:fill="FFFFFF"/>
      <w:spacing w:before="240" w:after="840" w:line="235" w:lineRule="exact"/>
    </w:pPr>
    <w:rPr>
      <w:rFonts w:ascii="Georgia" w:hAnsi="Georgia" w:cs="Arial Unicode MS"/>
      <w:color w:val="000000"/>
      <w:spacing w:val="1"/>
      <w:sz w:val="16"/>
      <w:szCs w:val="16"/>
      <w:u w:color="000000"/>
      <w:shd w:val="clear" w:color="auto" w:fill="FFFFFF"/>
    </w:rPr>
  </w:style>
  <w:style w:type="paragraph" w:styleId="a6">
    <w:name w:val="List Paragraph"/>
    <w:uiPriority w:val="34"/>
    <w:qFormat/>
    <w:pPr>
      <w:ind w:left="720"/>
    </w:pPr>
    <w:rPr>
      <w:color w:val="000000"/>
      <w:u w:color="000000"/>
    </w:rPr>
  </w:style>
  <w:style w:type="numbering" w:customStyle="1" w:styleId="ImportedStyle1">
    <w:name w:val="Imported Style 1"/>
  </w:style>
  <w:style w:type="paragraph" w:customStyle="1" w:styleId="BodyA">
    <w:name w:val="Body A"/>
    <w:rPr>
      <w:rFonts w:ascii="Helvetica Neue" w:hAnsi="Helvetica Neue" w:cs="Arial Unicode MS"/>
      <w:color w:val="000000"/>
      <w:u w:color="000000"/>
    </w:rPr>
  </w:style>
  <w:style w:type="paragraph" w:customStyle="1" w:styleId="Default">
    <w:name w:val="Default"/>
    <w:rPr>
      <w:rFonts w:ascii="Helvetica Neue" w:hAnsi="Helvetica Neue" w:cs="Arial Unicode MS"/>
      <w:color w:val="000000"/>
    </w:rPr>
  </w:style>
  <w:style w:type="numbering" w:customStyle="1" w:styleId="Bullets">
    <w:name w:val="Bullets"/>
  </w:style>
  <w:style w:type="paragraph" w:styleId="a7">
    <w:name w:val="Balloon Text"/>
    <w:basedOn w:val="a"/>
    <w:link w:val="a8"/>
    <w:uiPriority w:val="99"/>
    <w:semiHidden/>
    <w:unhideWhenUsed/>
    <w:rsid w:val="00E678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78BA"/>
    <w:rPr>
      <w:rFonts w:ascii="Tahoma" w:eastAsia="Calibri" w:hAnsi="Tahoma" w:cs="Tahoma"/>
      <w:color w:val="000000"/>
      <w:sz w:val="16"/>
      <w:szCs w:val="16"/>
      <w:u w:color="000000"/>
    </w:rPr>
  </w:style>
  <w:style w:type="paragraph" w:customStyle="1" w:styleId="Standard">
    <w:name w:val="Standard"/>
    <w:rsid w:val="00D943CA"/>
    <w:pPr>
      <w:suppressAutoHyphens/>
      <w:autoSpaceDN w:val="0"/>
      <w:textAlignment w:val="baseline"/>
    </w:pPr>
    <w:rPr>
      <w:rFonts w:ascii="Liberation Serif" w:hAnsi="Liberation Serif" w:cs="Arial Unicode MS"/>
      <w:kern w:val="3"/>
      <w:sz w:val="24"/>
      <w:szCs w:val="24"/>
      <w:lang w:val="en-US" w:eastAsia="zh-CN" w:bidi="hi-IN"/>
    </w:rPr>
  </w:style>
  <w:style w:type="paragraph" w:customStyle="1" w:styleId="TableContents">
    <w:name w:val="Table Contents"/>
    <w:basedOn w:val="Standard"/>
    <w:rsid w:val="00D943CA"/>
    <w:pPr>
      <w:suppressLineNumbers/>
    </w:pPr>
  </w:style>
  <w:style w:type="table" w:styleId="a9">
    <w:name w:val="Table Grid"/>
    <w:basedOn w:val="a1"/>
    <w:uiPriority w:val="59"/>
    <w:rsid w:val="00D60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uiPriority w:val="40"/>
    <w:rsid w:val="001522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Таблица простая 21"/>
    <w:basedOn w:val="a1"/>
    <w:uiPriority w:val="42"/>
    <w:rsid w:val="001522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1522E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1522E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1522E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uiPriority w:val="46"/>
    <w:rsid w:val="001522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1522E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Таблица простая 11"/>
    <w:basedOn w:val="a1"/>
    <w:uiPriority w:val="41"/>
    <w:rsid w:val="00D736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a">
    <w:name w:val="FollowedHyperlink"/>
    <w:basedOn w:val="a0"/>
    <w:uiPriority w:val="99"/>
    <w:semiHidden/>
    <w:unhideWhenUsed/>
    <w:rsid w:val="002764A5"/>
    <w:rPr>
      <w:color w:val="954F72"/>
      <w:u w:val="single"/>
    </w:rPr>
  </w:style>
  <w:style w:type="paragraph" w:customStyle="1" w:styleId="xl66">
    <w:name w:val="xl66"/>
    <w:basedOn w:val="a"/>
    <w:rsid w:val="00276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67">
    <w:name w:val="xl67"/>
    <w:basedOn w:val="a"/>
    <w:rsid w:val="00276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68">
    <w:name w:val="xl68"/>
    <w:basedOn w:val="a"/>
    <w:rsid w:val="00276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69">
    <w:name w:val="xl69"/>
    <w:basedOn w:val="a"/>
    <w:rsid w:val="00276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70">
    <w:name w:val="xl70"/>
    <w:basedOn w:val="a"/>
    <w:rsid w:val="00276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0"/>
      <w:szCs w:val="20"/>
    </w:rPr>
  </w:style>
  <w:style w:type="paragraph" w:customStyle="1" w:styleId="xl71">
    <w:name w:val="xl71"/>
    <w:basedOn w:val="a"/>
    <w:rsid w:val="00276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0"/>
      <w:szCs w:val="20"/>
    </w:rPr>
  </w:style>
  <w:style w:type="paragraph" w:customStyle="1" w:styleId="xl72">
    <w:name w:val="xl72"/>
    <w:basedOn w:val="a"/>
    <w:rsid w:val="002764A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b">
    <w:name w:val="annotation text"/>
    <w:basedOn w:val="a"/>
    <w:link w:val="ac"/>
    <w:uiPriority w:val="99"/>
    <w:semiHidden/>
    <w:unhideWhenUsed/>
    <w:rsid w:val="00CC03E1"/>
    <w:pPr>
      <w:spacing w:after="0" w:line="240" w:lineRule="auto"/>
    </w:pPr>
    <w:rPr>
      <w:rFonts w:ascii="Times New Roman" w:eastAsia="Arial Unicode MS" w:hAnsi="Times New Roman" w:cs="Arial Unicode MS"/>
      <w:sz w:val="20"/>
      <w:szCs w:val="20"/>
    </w:rPr>
  </w:style>
  <w:style w:type="character" w:customStyle="1" w:styleId="ac">
    <w:name w:val="Текст примечания Знак"/>
    <w:basedOn w:val="a0"/>
    <w:link w:val="ab"/>
    <w:uiPriority w:val="99"/>
    <w:semiHidden/>
    <w:rsid w:val="00CC03E1"/>
    <w:rPr>
      <w:rFonts w:cs="Arial Unicode MS"/>
      <w:color w:val="000000"/>
      <w:u w:color="000000"/>
    </w:rPr>
  </w:style>
  <w:style w:type="character" w:customStyle="1" w:styleId="12">
    <w:name w:val="Неразрешенное упоминание1"/>
    <w:basedOn w:val="a0"/>
    <w:uiPriority w:val="99"/>
    <w:semiHidden/>
    <w:unhideWhenUsed/>
    <w:rsid w:val="007401E8"/>
    <w:rPr>
      <w:color w:val="605E5C"/>
      <w:shd w:val="clear" w:color="auto" w:fill="E1DFDD"/>
    </w:rPr>
  </w:style>
  <w:style w:type="paragraph" w:styleId="ad">
    <w:name w:val="caption"/>
    <w:basedOn w:val="a"/>
    <w:next w:val="a"/>
    <w:uiPriority w:val="35"/>
    <w:unhideWhenUsed/>
    <w:qFormat/>
    <w:rsid w:val="00790F21"/>
    <w:pPr>
      <w:spacing w:line="240" w:lineRule="auto"/>
    </w:pPr>
    <w:rPr>
      <w:i/>
      <w:iCs/>
      <w:color w:val="A7A7A7" w:themeColor="text2"/>
      <w:sz w:val="18"/>
      <w:szCs w:val="18"/>
    </w:rPr>
  </w:style>
  <w:style w:type="paragraph" w:styleId="ae">
    <w:name w:val="header"/>
    <w:basedOn w:val="a"/>
    <w:link w:val="af"/>
    <w:uiPriority w:val="99"/>
    <w:unhideWhenUsed/>
    <w:rsid w:val="004A46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A4698"/>
    <w:rPr>
      <w:rFonts w:ascii="Calibri" w:eastAsia="Calibri" w:hAnsi="Calibri" w:cs="Calibri"/>
      <w:color w:val="000000"/>
      <w:sz w:val="22"/>
      <w:szCs w:val="22"/>
      <w:u w:color="000000"/>
    </w:rPr>
  </w:style>
  <w:style w:type="character" w:styleId="af0">
    <w:name w:val="annotation reference"/>
    <w:basedOn w:val="a0"/>
    <w:uiPriority w:val="99"/>
    <w:semiHidden/>
    <w:unhideWhenUsed/>
    <w:rsid w:val="00EA00E7"/>
    <w:rPr>
      <w:sz w:val="16"/>
      <w:szCs w:val="16"/>
    </w:rPr>
  </w:style>
  <w:style w:type="paragraph" w:styleId="af1">
    <w:name w:val="annotation subject"/>
    <w:basedOn w:val="ab"/>
    <w:next w:val="ab"/>
    <w:link w:val="af2"/>
    <w:uiPriority w:val="99"/>
    <w:semiHidden/>
    <w:unhideWhenUsed/>
    <w:rsid w:val="00EA00E7"/>
    <w:pPr>
      <w:spacing w:after="200"/>
    </w:pPr>
    <w:rPr>
      <w:rFonts w:ascii="Calibri" w:eastAsia="Calibri" w:hAnsi="Calibri" w:cs="Calibri"/>
      <w:b/>
      <w:bCs/>
    </w:rPr>
  </w:style>
  <w:style w:type="character" w:customStyle="1" w:styleId="af2">
    <w:name w:val="Тема примечания Знак"/>
    <w:basedOn w:val="ac"/>
    <w:link w:val="af1"/>
    <w:uiPriority w:val="99"/>
    <w:semiHidden/>
    <w:rsid w:val="00EA00E7"/>
    <w:rPr>
      <w:rFonts w:ascii="Calibri" w:eastAsia="Calibri" w:hAnsi="Calibri" w:cs="Calibri"/>
      <w:b/>
      <w:bCs/>
      <w:color w:val="000000"/>
      <w:u w:color="000000"/>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paragraph" w:customStyle="1" w:styleId="xl63">
    <w:name w:val="xl63"/>
    <w:basedOn w:val="a"/>
    <w:rsid w:val="00617DA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color w:val="auto"/>
    </w:rPr>
  </w:style>
  <w:style w:type="paragraph" w:customStyle="1" w:styleId="xl64">
    <w:name w:val="xl64"/>
    <w:basedOn w:val="a"/>
    <w:rsid w:val="00617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5">
    <w:name w:val="xl65"/>
    <w:basedOn w:val="a"/>
    <w:rsid w:val="00617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styleId="af6">
    <w:name w:val="Normal (Web)"/>
    <w:basedOn w:val="a"/>
    <w:uiPriority w:val="99"/>
    <w:semiHidden/>
    <w:unhideWhenUsed/>
    <w:rsid w:val="00924458"/>
    <w:pP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4728">
      <w:bodyDiv w:val="1"/>
      <w:marLeft w:val="0"/>
      <w:marRight w:val="0"/>
      <w:marTop w:val="0"/>
      <w:marBottom w:val="0"/>
      <w:divBdr>
        <w:top w:val="none" w:sz="0" w:space="0" w:color="auto"/>
        <w:left w:val="none" w:sz="0" w:space="0" w:color="auto"/>
        <w:bottom w:val="none" w:sz="0" w:space="0" w:color="auto"/>
        <w:right w:val="none" w:sz="0" w:space="0" w:color="auto"/>
      </w:divBdr>
      <w:divsChild>
        <w:div w:id="271474848">
          <w:marLeft w:val="720"/>
          <w:marRight w:val="0"/>
          <w:marTop w:val="58"/>
          <w:marBottom w:val="0"/>
          <w:divBdr>
            <w:top w:val="none" w:sz="0" w:space="0" w:color="auto"/>
            <w:left w:val="none" w:sz="0" w:space="0" w:color="auto"/>
            <w:bottom w:val="none" w:sz="0" w:space="0" w:color="auto"/>
            <w:right w:val="none" w:sz="0" w:space="0" w:color="auto"/>
          </w:divBdr>
        </w:div>
      </w:divsChild>
    </w:div>
    <w:div w:id="79765460">
      <w:bodyDiv w:val="1"/>
      <w:marLeft w:val="0"/>
      <w:marRight w:val="0"/>
      <w:marTop w:val="0"/>
      <w:marBottom w:val="0"/>
      <w:divBdr>
        <w:top w:val="none" w:sz="0" w:space="0" w:color="auto"/>
        <w:left w:val="none" w:sz="0" w:space="0" w:color="auto"/>
        <w:bottom w:val="none" w:sz="0" w:space="0" w:color="auto"/>
        <w:right w:val="none" w:sz="0" w:space="0" w:color="auto"/>
      </w:divBdr>
    </w:div>
    <w:div w:id="512426693">
      <w:bodyDiv w:val="1"/>
      <w:marLeft w:val="0"/>
      <w:marRight w:val="0"/>
      <w:marTop w:val="0"/>
      <w:marBottom w:val="0"/>
      <w:divBdr>
        <w:top w:val="none" w:sz="0" w:space="0" w:color="auto"/>
        <w:left w:val="none" w:sz="0" w:space="0" w:color="auto"/>
        <w:bottom w:val="none" w:sz="0" w:space="0" w:color="auto"/>
        <w:right w:val="none" w:sz="0" w:space="0" w:color="auto"/>
      </w:divBdr>
    </w:div>
    <w:div w:id="545989694">
      <w:bodyDiv w:val="1"/>
      <w:marLeft w:val="0"/>
      <w:marRight w:val="0"/>
      <w:marTop w:val="0"/>
      <w:marBottom w:val="0"/>
      <w:divBdr>
        <w:top w:val="none" w:sz="0" w:space="0" w:color="auto"/>
        <w:left w:val="none" w:sz="0" w:space="0" w:color="auto"/>
        <w:bottom w:val="none" w:sz="0" w:space="0" w:color="auto"/>
        <w:right w:val="none" w:sz="0" w:space="0" w:color="auto"/>
      </w:divBdr>
      <w:divsChild>
        <w:div w:id="459421374">
          <w:marLeft w:val="720"/>
          <w:marRight w:val="0"/>
          <w:marTop w:val="58"/>
          <w:marBottom w:val="0"/>
          <w:divBdr>
            <w:top w:val="none" w:sz="0" w:space="0" w:color="auto"/>
            <w:left w:val="none" w:sz="0" w:space="0" w:color="auto"/>
            <w:bottom w:val="none" w:sz="0" w:space="0" w:color="auto"/>
            <w:right w:val="none" w:sz="0" w:space="0" w:color="auto"/>
          </w:divBdr>
        </w:div>
      </w:divsChild>
    </w:div>
    <w:div w:id="597299081">
      <w:bodyDiv w:val="1"/>
      <w:marLeft w:val="0"/>
      <w:marRight w:val="0"/>
      <w:marTop w:val="0"/>
      <w:marBottom w:val="0"/>
      <w:divBdr>
        <w:top w:val="none" w:sz="0" w:space="0" w:color="auto"/>
        <w:left w:val="none" w:sz="0" w:space="0" w:color="auto"/>
        <w:bottom w:val="none" w:sz="0" w:space="0" w:color="auto"/>
        <w:right w:val="none" w:sz="0" w:space="0" w:color="auto"/>
      </w:divBdr>
    </w:div>
    <w:div w:id="908535921">
      <w:bodyDiv w:val="1"/>
      <w:marLeft w:val="0"/>
      <w:marRight w:val="0"/>
      <w:marTop w:val="0"/>
      <w:marBottom w:val="0"/>
      <w:divBdr>
        <w:top w:val="none" w:sz="0" w:space="0" w:color="auto"/>
        <w:left w:val="none" w:sz="0" w:space="0" w:color="auto"/>
        <w:bottom w:val="none" w:sz="0" w:space="0" w:color="auto"/>
        <w:right w:val="none" w:sz="0" w:space="0" w:color="auto"/>
      </w:divBdr>
    </w:div>
    <w:div w:id="1261523707">
      <w:bodyDiv w:val="1"/>
      <w:marLeft w:val="0"/>
      <w:marRight w:val="0"/>
      <w:marTop w:val="0"/>
      <w:marBottom w:val="0"/>
      <w:divBdr>
        <w:top w:val="none" w:sz="0" w:space="0" w:color="auto"/>
        <w:left w:val="none" w:sz="0" w:space="0" w:color="auto"/>
        <w:bottom w:val="none" w:sz="0" w:space="0" w:color="auto"/>
        <w:right w:val="none" w:sz="0" w:space="0" w:color="auto"/>
      </w:divBdr>
      <w:divsChild>
        <w:div w:id="141511237">
          <w:marLeft w:val="720"/>
          <w:marRight w:val="0"/>
          <w:marTop w:val="58"/>
          <w:marBottom w:val="0"/>
          <w:divBdr>
            <w:top w:val="none" w:sz="0" w:space="0" w:color="auto"/>
            <w:left w:val="none" w:sz="0" w:space="0" w:color="auto"/>
            <w:bottom w:val="none" w:sz="0" w:space="0" w:color="auto"/>
            <w:right w:val="none" w:sz="0" w:space="0" w:color="auto"/>
          </w:divBdr>
        </w:div>
      </w:divsChild>
    </w:div>
    <w:div w:id="1511945513">
      <w:bodyDiv w:val="1"/>
      <w:marLeft w:val="0"/>
      <w:marRight w:val="0"/>
      <w:marTop w:val="0"/>
      <w:marBottom w:val="0"/>
      <w:divBdr>
        <w:top w:val="none" w:sz="0" w:space="0" w:color="auto"/>
        <w:left w:val="none" w:sz="0" w:space="0" w:color="auto"/>
        <w:bottom w:val="none" w:sz="0" w:space="0" w:color="auto"/>
        <w:right w:val="none" w:sz="0" w:space="0" w:color="auto"/>
      </w:divBdr>
    </w:div>
    <w:div w:id="1829515385">
      <w:bodyDiv w:val="1"/>
      <w:marLeft w:val="0"/>
      <w:marRight w:val="0"/>
      <w:marTop w:val="0"/>
      <w:marBottom w:val="0"/>
      <w:divBdr>
        <w:top w:val="none" w:sz="0" w:space="0" w:color="auto"/>
        <w:left w:val="none" w:sz="0" w:space="0" w:color="auto"/>
        <w:bottom w:val="none" w:sz="0" w:space="0" w:color="auto"/>
        <w:right w:val="none" w:sz="0" w:space="0" w:color="auto"/>
      </w:divBdr>
    </w:div>
    <w:div w:id="1850218811">
      <w:bodyDiv w:val="1"/>
      <w:marLeft w:val="0"/>
      <w:marRight w:val="0"/>
      <w:marTop w:val="0"/>
      <w:marBottom w:val="0"/>
      <w:divBdr>
        <w:top w:val="none" w:sz="0" w:space="0" w:color="auto"/>
        <w:left w:val="none" w:sz="0" w:space="0" w:color="auto"/>
        <w:bottom w:val="none" w:sz="0" w:space="0" w:color="auto"/>
        <w:right w:val="none" w:sz="0" w:space="0" w:color="auto"/>
      </w:divBdr>
    </w:div>
    <w:div w:id="2006585286">
      <w:bodyDiv w:val="1"/>
      <w:marLeft w:val="0"/>
      <w:marRight w:val="0"/>
      <w:marTop w:val="0"/>
      <w:marBottom w:val="0"/>
      <w:divBdr>
        <w:top w:val="none" w:sz="0" w:space="0" w:color="auto"/>
        <w:left w:val="none" w:sz="0" w:space="0" w:color="auto"/>
        <w:bottom w:val="none" w:sz="0" w:space="0" w:color="auto"/>
        <w:right w:val="none" w:sz="0" w:space="0" w:color="auto"/>
      </w:divBdr>
      <w:divsChild>
        <w:div w:id="1789545322">
          <w:marLeft w:val="432"/>
          <w:marRight w:val="0"/>
          <w:marTop w:val="77"/>
          <w:marBottom w:val="0"/>
          <w:divBdr>
            <w:top w:val="none" w:sz="0" w:space="0" w:color="auto"/>
            <w:left w:val="none" w:sz="0" w:space="0" w:color="auto"/>
            <w:bottom w:val="none" w:sz="0" w:space="0" w:color="auto"/>
            <w:right w:val="none" w:sz="0" w:space="0" w:color="auto"/>
          </w:divBdr>
        </w:div>
        <w:div w:id="1906648961">
          <w:marLeft w:val="432"/>
          <w:marRight w:val="0"/>
          <w:marTop w:val="77"/>
          <w:marBottom w:val="0"/>
          <w:divBdr>
            <w:top w:val="none" w:sz="0" w:space="0" w:color="auto"/>
            <w:left w:val="none" w:sz="0" w:space="0" w:color="auto"/>
            <w:bottom w:val="none" w:sz="0" w:space="0" w:color="auto"/>
            <w:right w:val="none" w:sz="0" w:space="0" w:color="auto"/>
          </w:divBdr>
        </w:div>
        <w:div w:id="1953319794">
          <w:marLeft w:val="432"/>
          <w:marRight w:val="0"/>
          <w:marTop w:val="77"/>
          <w:marBottom w:val="0"/>
          <w:divBdr>
            <w:top w:val="none" w:sz="0" w:space="0" w:color="auto"/>
            <w:left w:val="none" w:sz="0" w:space="0" w:color="auto"/>
            <w:bottom w:val="none" w:sz="0" w:space="0" w:color="auto"/>
            <w:right w:val="none" w:sz="0" w:space="0" w:color="auto"/>
          </w:divBdr>
        </w:div>
      </w:divsChild>
    </w:div>
    <w:div w:id="2057048483">
      <w:bodyDiv w:val="1"/>
      <w:marLeft w:val="0"/>
      <w:marRight w:val="0"/>
      <w:marTop w:val="0"/>
      <w:marBottom w:val="0"/>
      <w:divBdr>
        <w:top w:val="none" w:sz="0" w:space="0" w:color="auto"/>
        <w:left w:val="none" w:sz="0" w:space="0" w:color="auto"/>
        <w:bottom w:val="none" w:sz="0" w:space="0" w:color="auto"/>
        <w:right w:val="none" w:sz="0" w:space="0" w:color="auto"/>
      </w:divBdr>
      <w:divsChild>
        <w:div w:id="614557966">
          <w:marLeft w:val="720"/>
          <w:marRight w:val="0"/>
          <w:marTop w:val="58"/>
          <w:marBottom w:val="0"/>
          <w:divBdr>
            <w:top w:val="none" w:sz="0" w:space="0" w:color="auto"/>
            <w:left w:val="none" w:sz="0" w:space="0" w:color="auto"/>
            <w:bottom w:val="none" w:sz="0" w:space="0" w:color="auto"/>
            <w:right w:val="none" w:sz="0" w:space="0" w:color="auto"/>
          </w:divBdr>
        </w:div>
        <w:div w:id="1502504274">
          <w:marLeft w:val="720"/>
          <w:marRight w:val="0"/>
          <w:marTop w:val="58"/>
          <w:marBottom w:val="0"/>
          <w:divBdr>
            <w:top w:val="none" w:sz="0" w:space="0" w:color="auto"/>
            <w:left w:val="none" w:sz="0" w:space="0" w:color="auto"/>
            <w:bottom w:val="none" w:sz="0" w:space="0" w:color="auto"/>
            <w:right w:val="none" w:sz="0" w:space="0" w:color="auto"/>
          </w:divBdr>
        </w:div>
        <w:div w:id="93982197">
          <w:marLeft w:val="720"/>
          <w:marRight w:val="0"/>
          <w:marTop w:val="58"/>
          <w:marBottom w:val="0"/>
          <w:divBdr>
            <w:top w:val="none" w:sz="0" w:space="0" w:color="auto"/>
            <w:left w:val="none" w:sz="0" w:space="0" w:color="auto"/>
            <w:bottom w:val="none" w:sz="0" w:space="0" w:color="auto"/>
            <w:right w:val="none" w:sz="0" w:space="0" w:color="auto"/>
          </w:divBdr>
        </w:div>
      </w:divsChild>
    </w:div>
    <w:div w:id="2079785724">
      <w:bodyDiv w:val="1"/>
      <w:marLeft w:val="0"/>
      <w:marRight w:val="0"/>
      <w:marTop w:val="0"/>
      <w:marBottom w:val="0"/>
      <w:divBdr>
        <w:top w:val="none" w:sz="0" w:space="0" w:color="auto"/>
        <w:left w:val="none" w:sz="0" w:space="0" w:color="auto"/>
        <w:bottom w:val="none" w:sz="0" w:space="0" w:color="auto"/>
        <w:right w:val="none" w:sz="0" w:space="0" w:color="auto"/>
      </w:divBdr>
      <w:divsChild>
        <w:div w:id="1612973248">
          <w:marLeft w:val="432"/>
          <w:marRight w:val="0"/>
          <w:marTop w:val="91"/>
          <w:marBottom w:val="0"/>
          <w:divBdr>
            <w:top w:val="none" w:sz="0" w:space="0" w:color="auto"/>
            <w:left w:val="none" w:sz="0" w:space="0" w:color="auto"/>
            <w:bottom w:val="none" w:sz="0" w:space="0" w:color="auto"/>
            <w:right w:val="none" w:sz="0" w:space="0" w:color="auto"/>
          </w:divBdr>
        </w:div>
        <w:div w:id="1947615445">
          <w:marLeft w:val="432"/>
          <w:marRight w:val="0"/>
          <w:marTop w:val="91"/>
          <w:marBottom w:val="0"/>
          <w:divBdr>
            <w:top w:val="none" w:sz="0" w:space="0" w:color="auto"/>
            <w:left w:val="none" w:sz="0" w:space="0" w:color="auto"/>
            <w:bottom w:val="none" w:sz="0" w:space="0" w:color="auto"/>
            <w:right w:val="none" w:sz="0" w:space="0" w:color="auto"/>
          </w:divBdr>
        </w:div>
        <w:div w:id="423918344">
          <w:marLeft w:val="432"/>
          <w:marRight w:val="0"/>
          <w:marTop w:val="91"/>
          <w:marBottom w:val="0"/>
          <w:divBdr>
            <w:top w:val="none" w:sz="0" w:space="0" w:color="auto"/>
            <w:left w:val="none" w:sz="0" w:space="0" w:color="auto"/>
            <w:bottom w:val="none" w:sz="0" w:space="0" w:color="auto"/>
            <w:right w:val="none" w:sz="0" w:space="0" w:color="auto"/>
          </w:divBdr>
        </w:div>
      </w:divsChild>
    </w:div>
    <w:div w:id="2101366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1087;&#1088;&#1086;&#1077;&#1082;&#1090;&#1099;\&#1062;&#1077;&#1085;&#1090;&#1088;%20&#1072;&#1082;&#1072;&#1076;.&#1091;&#1089;&#1087;&#1077;&#1093;&#1072;\&#1084;&#1072;&#1089;&#1096;&#1090;&#1072;&#1073;&#1080;&#1088;&#1086;&#1074;&#1072;&#1085;&#1080;&#1077;%202021\&#1087;&#1086;&#1076;&#1089;&#1095;&#1077;&#1090;&#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факультеты!$F$2:$F$24</c:f>
              <c:strCache>
                <c:ptCount val="23"/>
                <c:pt idx="0">
                  <c:v>ЮИ</c:v>
                </c:pt>
                <c:pt idx="1">
                  <c:v>ХФ</c:v>
                </c:pt>
                <c:pt idx="2">
                  <c:v>ФСФ</c:v>
                </c:pt>
                <c:pt idx="3">
                  <c:v>ФилФ</c:v>
                </c:pt>
                <c:pt idx="4">
                  <c:v>ФФ</c:v>
                </c:pt>
                <c:pt idx="5">
                  <c:v>ФТФ</c:v>
                </c:pt>
                <c:pt idx="6">
                  <c:v>ФФК</c:v>
                </c:pt>
                <c:pt idx="7">
                  <c:v>ФП</c:v>
                </c:pt>
                <c:pt idx="8">
                  <c:v>ФИПН</c:v>
                </c:pt>
                <c:pt idx="9">
                  <c:v>ФИЯ</c:v>
                </c:pt>
                <c:pt idx="10">
                  <c:v>ФИТ</c:v>
                </c:pt>
                <c:pt idx="11">
                  <c:v>ФЖ</c:v>
                </c:pt>
                <c:pt idx="12">
                  <c:v>РФФ</c:v>
                </c:pt>
                <c:pt idx="13">
                  <c:v>HITS  </c:v>
                </c:pt>
                <c:pt idx="14">
                  <c:v>ММФ</c:v>
                </c:pt>
                <c:pt idx="15">
                  <c:v>ИЭМ</c:v>
                </c:pt>
                <c:pt idx="16">
                  <c:v>ИПМКН</c:v>
                </c:pt>
                <c:pt idx="17">
                  <c:v>ИИК</c:v>
                </c:pt>
                <c:pt idx="18">
                  <c:v>БИ</c:v>
                </c:pt>
                <c:pt idx="19">
                  <c:v>ГГФ</c:v>
                </c:pt>
                <c:pt idx="20">
                  <c:v>АОП Сибирь</c:v>
                </c:pt>
                <c:pt idx="21">
                  <c:v>АОП Евразийская интеграция</c:v>
                </c:pt>
                <c:pt idx="22">
                  <c:v>TISP </c:v>
                </c:pt>
              </c:strCache>
            </c:strRef>
          </c:cat>
          <c:val>
            <c:numRef>
              <c:f>факультеты!$G$2:$G$24</c:f>
              <c:numCache>
                <c:formatCode>General</c:formatCode>
                <c:ptCount val="23"/>
                <c:pt idx="0">
                  <c:v>5</c:v>
                </c:pt>
                <c:pt idx="1">
                  <c:v>5</c:v>
                </c:pt>
                <c:pt idx="2">
                  <c:v>10</c:v>
                </c:pt>
                <c:pt idx="3">
                  <c:v>76</c:v>
                </c:pt>
                <c:pt idx="4">
                  <c:v>9</c:v>
                </c:pt>
                <c:pt idx="5">
                  <c:v>18</c:v>
                </c:pt>
                <c:pt idx="6">
                  <c:v>10</c:v>
                </c:pt>
                <c:pt idx="7">
                  <c:v>33</c:v>
                </c:pt>
                <c:pt idx="8">
                  <c:v>145</c:v>
                </c:pt>
                <c:pt idx="9">
                  <c:v>71</c:v>
                </c:pt>
                <c:pt idx="10">
                  <c:v>8</c:v>
                </c:pt>
                <c:pt idx="11">
                  <c:v>12</c:v>
                </c:pt>
                <c:pt idx="12">
                  <c:v>4</c:v>
                </c:pt>
                <c:pt idx="13">
                  <c:v>46</c:v>
                </c:pt>
                <c:pt idx="14">
                  <c:v>7</c:v>
                </c:pt>
                <c:pt idx="15">
                  <c:v>97</c:v>
                </c:pt>
                <c:pt idx="16">
                  <c:v>37</c:v>
                </c:pt>
                <c:pt idx="17">
                  <c:v>10</c:v>
                </c:pt>
                <c:pt idx="18">
                  <c:v>20</c:v>
                </c:pt>
                <c:pt idx="19">
                  <c:v>12</c:v>
                </c:pt>
                <c:pt idx="20">
                  <c:v>6</c:v>
                </c:pt>
                <c:pt idx="21">
                  <c:v>12</c:v>
                </c:pt>
                <c:pt idx="22">
                  <c:v>7</c:v>
                </c:pt>
              </c:numCache>
            </c:numRef>
          </c:val>
          <c:extLst>
            <c:ext xmlns:c16="http://schemas.microsoft.com/office/drawing/2014/chart" uri="{C3380CC4-5D6E-409C-BE32-E72D297353CC}">
              <c16:uniqueId val="{00000000-028F-4159-9DFE-0AC661DC1A5E}"/>
            </c:ext>
          </c:extLst>
        </c:ser>
        <c:dLbls>
          <c:showLegendKey val="0"/>
          <c:showVal val="1"/>
          <c:showCatName val="0"/>
          <c:showSerName val="0"/>
          <c:showPercent val="0"/>
          <c:showBubbleSize val="0"/>
        </c:dLbls>
        <c:gapWidth val="75"/>
        <c:shape val="box"/>
        <c:axId val="114228512"/>
        <c:axId val="114235584"/>
        <c:axId val="0"/>
      </c:bar3DChart>
      <c:catAx>
        <c:axId val="114228512"/>
        <c:scaling>
          <c:orientation val="minMax"/>
        </c:scaling>
        <c:delete val="0"/>
        <c:axPos val="b"/>
        <c:numFmt formatCode="General" sourceLinked="0"/>
        <c:majorTickMark val="none"/>
        <c:minorTickMark val="none"/>
        <c:tickLblPos val="nextTo"/>
        <c:crossAx val="114235584"/>
        <c:crosses val="autoZero"/>
        <c:auto val="1"/>
        <c:lblAlgn val="ctr"/>
        <c:lblOffset val="100"/>
        <c:noMultiLvlLbl val="0"/>
      </c:catAx>
      <c:valAx>
        <c:axId val="114235584"/>
        <c:scaling>
          <c:orientation val="minMax"/>
        </c:scaling>
        <c:delete val="0"/>
        <c:axPos val="l"/>
        <c:numFmt formatCode="General" sourceLinked="1"/>
        <c:majorTickMark val="none"/>
        <c:minorTickMark val="none"/>
        <c:tickLblPos val="nextTo"/>
        <c:crossAx val="11422851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факультеты!$F$2:$F$24</c:f>
              <c:strCache>
                <c:ptCount val="23"/>
                <c:pt idx="0">
                  <c:v>ЮИ</c:v>
                </c:pt>
                <c:pt idx="1">
                  <c:v>ХФ</c:v>
                </c:pt>
                <c:pt idx="2">
                  <c:v>ФСФ</c:v>
                </c:pt>
                <c:pt idx="3">
                  <c:v>ФилФ</c:v>
                </c:pt>
                <c:pt idx="4">
                  <c:v>ФФ</c:v>
                </c:pt>
                <c:pt idx="5">
                  <c:v>ФТФ</c:v>
                </c:pt>
                <c:pt idx="6">
                  <c:v>ФФК</c:v>
                </c:pt>
                <c:pt idx="7">
                  <c:v>ФП</c:v>
                </c:pt>
                <c:pt idx="8">
                  <c:v>ФИПН</c:v>
                </c:pt>
                <c:pt idx="9">
                  <c:v>ФИЯ</c:v>
                </c:pt>
                <c:pt idx="10">
                  <c:v>ФИТ</c:v>
                </c:pt>
                <c:pt idx="11">
                  <c:v>ФЖ</c:v>
                </c:pt>
                <c:pt idx="12">
                  <c:v>РФФ</c:v>
                </c:pt>
                <c:pt idx="13">
                  <c:v>HITS  </c:v>
                </c:pt>
                <c:pt idx="14">
                  <c:v>ММФ</c:v>
                </c:pt>
                <c:pt idx="15">
                  <c:v>ИЭМ</c:v>
                </c:pt>
                <c:pt idx="16">
                  <c:v>ИПМКН</c:v>
                </c:pt>
                <c:pt idx="17">
                  <c:v>ИИК</c:v>
                </c:pt>
                <c:pt idx="18">
                  <c:v>БИ</c:v>
                </c:pt>
                <c:pt idx="19">
                  <c:v>ГГФ</c:v>
                </c:pt>
                <c:pt idx="20">
                  <c:v>АОП Сибирь</c:v>
                </c:pt>
                <c:pt idx="21">
                  <c:v>АОП Евразийская интеграция</c:v>
                </c:pt>
                <c:pt idx="22">
                  <c:v>TISP </c:v>
                </c:pt>
              </c:strCache>
            </c:strRef>
          </c:cat>
          <c:val>
            <c:numRef>
              <c:f>факультеты!$I$2:$I$24</c:f>
              <c:numCache>
                <c:formatCode>0%</c:formatCode>
                <c:ptCount val="23"/>
                <c:pt idx="0">
                  <c:v>0.6</c:v>
                </c:pt>
                <c:pt idx="1">
                  <c:v>0</c:v>
                </c:pt>
                <c:pt idx="2">
                  <c:v>0</c:v>
                </c:pt>
                <c:pt idx="3">
                  <c:v>0.18421052631578946</c:v>
                </c:pt>
                <c:pt idx="4">
                  <c:v>0.55555555555555558</c:v>
                </c:pt>
                <c:pt idx="5">
                  <c:v>0</c:v>
                </c:pt>
                <c:pt idx="6">
                  <c:v>0.8</c:v>
                </c:pt>
                <c:pt idx="7">
                  <c:v>0.39393939393939392</c:v>
                </c:pt>
                <c:pt idx="8">
                  <c:v>0.44137931034482758</c:v>
                </c:pt>
                <c:pt idx="9">
                  <c:v>0.352112676056338</c:v>
                </c:pt>
                <c:pt idx="10">
                  <c:v>0.5</c:v>
                </c:pt>
                <c:pt idx="11">
                  <c:v>0.41666666666666669</c:v>
                </c:pt>
                <c:pt idx="12">
                  <c:v>0</c:v>
                </c:pt>
                <c:pt idx="13">
                  <c:v>0.63043478260869568</c:v>
                </c:pt>
                <c:pt idx="14">
                  <c:v>0.2857142857142857</c:v>
                </c:pt>
                <c:pt idx="15">
                  <c:v>0.49484536082474229</c:v>
                </c:pt>
                <c:pt idx="16">
                  <c:v>0.3783783783783784</c:v>
                </c:pt>
                <c:pt idx="17">
                  <c:v>0.6</c:v>
                </c:pt>
                <c:pt idx="18">
                  <c:v>0.4</c:v>
                </c:pt>
                <c:pt idx="19">
                  <c:v>0.75</c:v>
                </c:pt>
                <c:pt idx="20">
                  <c:v>0.33333333333333331</c:v>
                </c:pt>
                <c:pt idx="21">
                  <c:v>0.33333333333333331</c:v>
                </c:pt>
                <c:pt idx="22">
                  <c:v>0.14285714285714285</c:v>
                </c:pt>
              </c:numCache>
            </c:numRef>
          </c:val>
          <c:extLst>
            <c:ext xmlns:c16="http://schemas.microsoft.com/office/drawing/2014/chart" uri="{C3380CC4-5D6E-409C-BE32-E72D297353CC}">
              <c16:uniqueId val="{00000000-434E-47C1-8DCA-458B73BBAEAA}"/>
            </c:ext>
          </c:extLst>
        </c:ser>
        <c:dLbls>
          <c:showLegendKey val="0"/>
          <c:showVal val="1"/>
          <c:showCatName val="0"/>
          <c:showSerName val="0"/>
          <c:showPercent val="0"/>
          <c:showBubbleSize val="0"/>
        </c:dLbls>
        <c:gapWidth val="75"/>
        <c:axId val="114236128"/>
        <c:axId val="114236672"/>
      </c:barChart>
      <c:catAx>
        <c:axId val="114236128"/>
        <c:scaling>
          <c:orientation val="minMax"/>
        </c:scaling>
        <c:delete val="0"/>
        <c:axPos val="l"/>
        <c:numFmt formatCode="General" sourceLinked="0"/>
        <c:majorTickMark val="none"/>
        <c:minorTickMark val="none"/>
        <c:tickLblPos val="nextTo"/>
        <c:crossAx val="114236672"/>
        <c:crosses val="autoZero"/>
        <c:auto val="1"/>
        <c:lblAlgn val="ctr"/>
        <c:lblOffset val="100"/>
        <c:noMultiLvlLbl val="0"/>
      </c:catAx>
      <c:valAx>
        <c:axId val="114236672"/>
        <c:scaling>
          <c:orientation val="minMax"/>
        </c:scaling>
        <c:delete val="0"/>
        <c:axPos val="b"/>
        <c:numFmt formatCode="0%" sourceLinked="1"/>
        <c:majorTickMark val="none"/>
        <c:minorTickMark val="none"/>
        <c:tickLblPos val="nextTo"/>
        <c:crossAx val="1142361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MHskRtADMDJXta/mdyvoazmfQ==">AMUW2mXOXWiR/F0VsucE+2XKaYJsnkYbMahVofaRKeaI6fKy3FUR1Rmgel6OH4HIV4mXHi3YnwysjRZPXsnWD8afZH1IBRGPSr3H/HxcFY/WNXsHI5gmmwL4bNqdGV0tShM3L9TpiNGZTPYjBQWi9m/ppo4uOBCsFm8ASVxKLYPNeZcbyQIU2u4YJgTfLJ/Znu2QVzl50c9bMSa7dNOQUEy07Coh5+cFe6SvrhqMTTq965fx7twhSPqj3/icIOqS60/7X1V8tRruwzI5llyj2hdjOeVHqKmd/TsIn2akxl2/Qlnmf8PpjpiLLQONnqnAMEwf8iDs1cqVQFvYKtkhXeL3oo+AHa3KJrg7pUcBvVnvSIGIxE2av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1905</Words>
  <Characters>10861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user59</dc:creator>
  <cp:lastModifiedBy>Мария Короткая</cp:lastModifiedBy>
  <cp:revision>6</cp:revision>
  <dcterms:created xsi:type="dcterms:W3CDTF">2021-04-12T04:19:00Z</dcterms:created>
  <dcterms:modified xsi:type="dcterms:W3CDTF">2021-04-28T15:15:00Z</dcterms:modified>
</cp:coreProperties>
</file>