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4482A" w14:textId="77777777" w:rsidR="00214D34" w:rsidRDefault="009D6E5A">
      <w:pPr>
        <w:pStyle w:val="a3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E2A08D" wp14:editId="6135EE2E">
            <wp:extent cx="2551178" cy="1251587"/>
            <wp:effectExtent l="0" t="0" r="0" b="0"/>
            <wp:docPr id="1073741829" name="image4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.png"/>
                    <pic:cNvPicPr preferRelativeResize="0"/>
                  </pic:nvPicPr>
                  <pic:blipFill>
                    <a:blip r:embed="rId8"/>
                    <a:srcRect l="25288" t="54414" r="41403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E140CE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01EF7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30B496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CA394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6C2A60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274E7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ОТЧЁТ О РЕАЛИЗАЦИИ ПРОЕКТА </w:t>
      </w:r>
    </w:p>
    <w:p w14:paraId="206B7519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01.11.2019 – 29.12.2020</w:t>
      </w:r>
    </w:p>
    <w:p w14:paraId="5577F5E1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20A29C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B2DC3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внедрение программы лояльности </w:t>
      </w:r>
    </w:p>
    <w:p w14:paraId="10E76BAF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Научной библиотеке ТГУ</w:t>
      </w:r>
    </w:p>
    <w:p w14:paraId="191AC3E3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32D98E7E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F3C45FF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65639C1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4F26D17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34FEC3C" w14:textId="77777777" w:rsidR="00214D34" w:rsidRDefault="00214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C26B4AE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E4CDA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0738A2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149F34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2C6D93" w14:textId="77777777" w:rsidR="00214D34" w:rsidRDefault="009D6E5A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Проектный менеджер </w:t>
      </w:r>
    </w:p>
    <w:p w14:paraId="75747884" w14:textId="628856CE" w:rsidR="00214D34" w:rsidRDefault="009D6E5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Д.А.</w:t>
      </w:r>
      <w:r w:rsidR="00BD5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Бирюкова</w:t>
      </w:r>
    </w:p>
    <w:p w14:paraId="7E3C5FA5" w14:textId="784A46DD" w:rsidR="00BD5946" w:rsidRPr="00BD5946" w:rsidRDefault="00BD5946" w:rsidP="00BD5946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D5946">
        <w:rPr>
          <w:rFonts w:ascii="Times New Roman" w:eastAsia="Times New Roman" w:hAnsi="Times New Roman" w:cs="Times New Roman"/>
          <w:sz w:val="24"/>
          <w:szCs w:val="24"/>
        </w:rPr>
        <w:t>едущий методист</w:t>
      </w:r>
    </w:p>
    <w:p w14:paraId="23770284" w14:textId="70E3D8F6" w:rsidR="00BD5946" w:rsidRDefault="00BD5946" w:rsidP="00BD5946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отдела</w:t>
      </w:r>
      <w:r w:rsidRPr="00BD5946">
        <w:rPr>
          <w:rFonts w:ascii="Times New Roman" w:eastAsia="Times New Roman" w:hAnsi="Times New Roman" w:cs="Times New Roman"/>
          <w:sz w:val="24"/>
          <w:szCs w:val="24"/>
        </w:rPr>
        <w:t xml:space="preserve"> библиотечного взаимодействия и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НБ</w:t>
      </w:r>
    </w:p>
    <w:p w14:paraId="1040512C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E2E1DB7" w14:textId="77777777" w:rsidR="00214D34" w:rsidRDefault="00214D34" w:rsidP="00BD594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36F5D4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981CC10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37E5A00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14FAA2F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840B466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559966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FEAD112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E63726A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28FBF1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755FF33" w14:textId="77777777" w:rsidR="00214D34" w:rsidRDefault="00214D3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2C3FA3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214D34">
          <w:footerReference w:type="default" r:id="rId9"/>
          <w:pgSz w:w="11900" w:h="16840"/>
          <w:pgMar w:top="1134" w:right="850" w:bottom="1134" w:left="1701" w:header="708" w:footer="708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Томск 2021</w:t>
      </w:r>
    </w:p>
    <w:p w14:paraId="719230A5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612161" w14:textId="77777777" w:rsidR="00214D34" w:rsidRDefault="009D6E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794A4E64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AE4F76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Краткая аннотация выполненных работ и достижение КПЭ проекта</w:t>
      </w:r>
    </w:p>
    <w:p w14:paraId="642B2287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Приложения</w:t>
      </w:r>
    </w:p>
    <w:p w14:paraId="65D88BE1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1. Публикации в социальных сетях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3F7B13BA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2. Мероприятия</w:t>
      </w:r>
    </w:p>
    <w:p w14:paraId="6FB08A01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3. Данные социологического исследования</w:t>
      </w:r>
    </w:p>
    <w:p w14:paraId="62AB347C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4.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Дизайн урн для раздельного сбора отходов</w:t>
      </w:r>
    </w:p>
    <w:p w14:paraId="5D095715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Заключение</w:t>
      </w:r>
    </w:p>
    <w:p w14:paraId="4A5E98E5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A1C61FC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E7BD64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596BAF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14D34"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14:paraId="278507EB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14:paraId="358D9910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 был нацелен на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системы поощрения постоянных пользователей НБ ТГУ, основанной на привлечении к пользованию ресурсами и услугами библиотеки и приверженности бренду университета с помощью геймификации.</w:t>
      </w:r>
    </w:p>
    <w:p w14:paraId="1435DAB9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4B1DD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проекта по задачам</w:t>
      </w:r>
    </w:p>
    <w:p w14:paraId="41F85024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Была выполнена задача по разработке валютной системы программы лояльности. Определены ключевые визуальные символы, создан дизайн, напечатаны необходимые материалы.</w:t>
      </w:r>
    </w:p>
    <w:p w14:paraId="6E273B6F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внешних партнёров программы для обеспечения призами и наградами участников прошёл успе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шно, были привлечены четыре партнёра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Makelovepizza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ТЮЗ, Два Лимона,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IQuest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2000AA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Организовано информационное сопровождение в формате публикаций в социальных сетях и рекламных материалов в пространстве НБ ТГУ. Проведено обучение консультантов библиотеки по ра</w:t>
      </w:r>
      <w:r>
        <w:rPr>
          <w:rFonts w:ascii="Times New Roman" w:eastAsia="Times New Roman" w:hAnsi="Times New Roman" w:cs="Times New Roman"/>
          <w:sz w:val="24"/>
          <w:szCs w:val="24"/>
        </w:rPr>
        <w:t>боте с участниками Программы лояльности. В чат-бот Научной библиотеки ВКонтакте добавлены команды по продвижению Программы, уточнению условий участия в ней и получению баллов за использование баз данных. В марте 2020 года НБ ТГУ перешла на дистанционный фо</w:t>
      </w:r>
      <w:r>
        <w:rPr>
          <w:rFonts w:ascii="Times New Roman" w:eastAsia="Times New Roman" w:hAnsi="Times New Roman" w:cs="Times New Roman"/>
          <w:sz w:val="24"/>
          <w:szCs w:val="24"/>
        </w:rPr>
        <w:t>рмат работы из-за пандемии COVID-19, в связи с чем в Программу были внесены изменения:</w:t>
      </w:r>
    </w:p>
    <w:p w14:paraId="50C676F6" w14:textId="77777777" w:rsidR="00214D34" w:rsidRDefault="009D6E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продлён на один семестр срок действия Программы</w:t>
      </w:r>
    </w:p>
    <w:p w14:paraId="68CEA949" w14:textId="77777777" w:rsidR="00214D34" w:rsidRDefault="009D6E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открыта возможность для участия всех пользователей НБ ТГУ</w:t>
      </w:r>
    </w:p>
    <w:p w14:paraId="5B414144" w14:textId="77777777" w:rsidR="00214D34" w:rsidRDefault="009D6E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расширен список баз данных, участвующих в программе</w:t>
      </w:r>
    </w:p>
    <w:p w14:paraId="7171AF2F" w14:textId="77777777" w:rsidR="00214D34" w:rsidRDefault="009D6E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добавлена возможность дистанционного пользования некоторыми услугами, связанными с Программой лояльности, с последующим очным получением баллов</w:t>
      </w:r>
    </w:p>
    <w:p w14:paraId="315A83FA" w14:textId="77777777" w:rsidR="00214D34" w:rsidRDefault="009D6E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сентябре 2020 года запущен онлайн-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чат-ботом Научной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библиотеки для вовлечения пользователей в Программу лояльности.</w:t>
      </w:r>
    </w:p>
    <w:p w14:paraId="7885E8DB" w14:textId="60CFDD5F" w:rsidR="00214D34" w:rsidRDefault="009D6E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“Программа лояльности” был представлен на форуме Университетских библиотек “Следуй за нами”, где получил положительную оценку. Также в рамках работы команды университетских библиотек Т</w:t>
      </w:r>
      <w:r>
        <w:rPr>
          <w:rFonts w:ascii="Times New Roman" w:eastAsia="Times New Roman" w:hAnsi="Times New Roman" w:cs="Times New Roman"/>
          <w:sz w:val="24"/>
          <w:szCs w:val="24"/>
        </w:rPr>
        <w:t>омска на акселераторе “Архипелаг 20.35” Программа лояльности была представлена как часть общего проекта, благодаря чему были получены предложения от нескольких компани</w:t>
      </w:r>
      <w:r w:rsidR="00BD5946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(например, “33 пингвина”) о готовности сотрудничества при условии её трансформации в ци</w:t>
      </w:r>
      <w:r>
        <w:rPr>
          <w:rFonts w:ascii="Times New Roman" w:eastAsia="Times New Roman" w:hAnsi="Times New Roman" w:cs="Times New Roman"/>
          <w:sz w:val="24"/>
          <w:szCs w:val="24"/>
        </w:rPr>
        <w:t>фровую версию.</w:t>
      </w:r>
    </w:p>
    <w:p w14:paraId="44430DFF" w14:textId="216C7F6C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весь период действия Программы лояльности в ней поучаствовало не менее 356 человек - данные получены на основе взятых пользователями карт участников и не включают тех, кто пользовался услугами дистанционно, не зафиксировав это через карту</w:t>
      </w:r>
      <w:r>
        <w:rPr>
          <w:rFonts w:ascii="Times New Roman" w:eastAsia="Times New Roman" w:hAnsi="Times New Roman" w:cs="Times New Roman"/>
          <w:sz w:val="24"/>
          <w:szCs w:val="24"/>
        </w:rPr>
        <w:t>. Опросы пользователей, обращающихся офлайн за получением карт участников и баллов, показали, что большинство из них - студенты старших курсов (60%), считающие выбранные услуги и награды актуальными для себя</w:t>
      </w:r>
      <w:r w:rsidR="00BD5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(73%). И пользователи, и партнёры Программы отмет</w:t>
      </w:r>
      <w:r>
        <w:rPr>
          <w:rFonts w:ascii="Times New Roman" w:eastAsia="Times New Roman" w:hAnsi="Times New Roman" w:cs="Times New Roman"/>
          <w:sz w:val="24"/>
          <w:szCs w:val="24"/>
        </w:rPr>
        <w:t>или заинтересованность во включении в неё точек за пределами НБ ТГУ. Главным недостатком Программы лояльности отмечена необходимость физического посещения и взаимодействия с консультантами НБ ТГУ, особенно негативно это сказалось после начала пандемии. Пол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ьзователям было предложено участвовать в Программе, фиксируя свои результаты с помощью разных цифровых ресурсов библиотеки (социальные сети, АБИС, базы данных), а после завершения дистанционного формата обратиться за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получением баллов к сотрудникам. 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пользовательского поведения и интервью с участниками, обращающимися к чат-боту, показал, что это значительно снизило мотивацию, так как пользователям библиотеки приходилось отслеживать вручную в разных источниках некоторые данные об их участии. Однако 100</w:t>
      </w:r>
      <w:r>
        <w:rPr>
          <w:rFonts w:ascii="Times New Roman" w:eastAsia="Times New Roman" w:hAnsi="Times New Roman" w:cs="Times New Roman"/>
          <w:sz w:val="24"/>
          <w:szCs w:val="24"/>
        </w:rPr>
        <w:t>% опрошенных отметили, что были бы более заинтересованы в программе, имей она цифровой аналог с удобной автоматической статистикой.</w:t>
      </w:r>
    </w:p>
    <w:p w14:paraId="5B7CD3F7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Одновременно с этим пандемия повлияла и на другой ключевой показатель - увеличение пользования дополнительными услугами библ</w:t>
      </w:r>
      <w:r>
        <w:rPr>
          <w:rFonts w:ascii="Times New Roman" w:eastAsia="Times New Roman" w:hAnsi="Times New Roman" w:cs="Times New Roman"/>
          <w:sz w:val="24"/>
          <w:szCs w:val="24"/>
        </w:rPr>
        <w:t>иотеки. COVID-19 привёл к кардинальным преобразованиям в работе библиотеки, изменились сами услуги, в связи с чем проводить параллели с предыдущим годом не вполне корректно. Все дистанционные услуги и базы данных, на продвижение которых в том числе была на</w:t>
      </w:r>
      <w:r>
        <w:rPr>
          <w:rFonts w:ascii="Times New Roman" w:eastAsia="Times New Roman" w:hAnsi="Times New Roman" w:cs="Times New Roman"/>
          <w:sz w:val="24"/>
          <w:szCs w:val="24"/>
        </w:rPr>
        <w:t>правлена Программа лояльности, выросли на десятки и сотни процентов. Однако очные услуги, например, посещения библиотеки или заказы на печать материалов, снизились, в том числе потому, что ими просто нельзя было воспользоваться значительную часть года.</w:t>
      </w:r>
    </w:p>
    <w:p w14:paraId="5EDC8CE3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анализ полученных результатов показал:</w:t>
      </w:r>
    </w:p>
    <w:p w14:paraId="4E15B85B" w14:textId="77777777" w:rsidR="00214D34" w:rsidRDefault="009D6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разработанная для Программы лояльности система точек, баллов и наград интересна и понятна</w:t>
      </w:r>
    </w:p>
    <w:p w14:paraId="324E575F" w14:textId="77777777" w:rsidR="00214D34" w:rsidRDefault="009D6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гипотеза о том, что Программа лояльности в университетской среде вызывает интерес не только внутренний, но и вне</w:t>
      </w:r>
      <w:r>
        <w:rPr>
          <w:rFonts w:ascii="Times New Roman" w:eastAsia="Times New Roman" w:hAnsi="Times New Roman" w:cs="Times New Roman"/>
          <w:sz w:val="24"/>
          <w:szCs w:val="24"/>
        </w:rPr>
        <w:t>шний, привлекая сторонних партнёров из бизнеса - подтверждена</w:t>
      </w:r>
    </w:p>
    <w:p w14:paraId="027AA8F6" w14:textId="77777777" w:rsidR="00214D34" w:rsidRDefault="009D6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физическое воплощение Программы лояльности, основанное на создании эмоциональной привязанности через материальные элементы, столкнувшись с пандемией привело к отставанию от планируемых показател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ей. </w:t>
      </w:r>
    </w:p>
    <w:p w14:paraId="36B0A9DA" w14:textId="77777777" w:rsidR="00214D34" w:rsidRDefault="009D6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цифровая Программа будет более удобной и быстро подстраивающейся под изменения.</w:t>
      </w:r>
    </w:p>
    <w:p w14:paraId="3270EACA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EC02A7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задачи проекта и результаты их выполнения изложены в данной таблице:</w:t>
      </w:r>
    </w:p>
    <w:p w14:paraId="692E8E24" w14:textId="77777777" w:rsidR="00214D34" w:rsidRDefault="00214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4"/>
        <w:tblW w:w="957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6180"/>
      </w:tblGrid>
      <w:tr w:rsidR="00214D34" w14:paraId="1DC21EAF" w14:textId="77777777">
        <w:tc>
          <w:tcPr>
            <w:tcW w:w="3390" w:type="dxa"/>
          </w:tcPr>
          <w:p w14:paraId="3A0FF43D" w14:textId="77777777" w:rsidR="00214D34" w:rsidRDefault="009D6E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6180" w:type="dxa"/>
          </w:tcPr>
          <w:p w14:paraId="111996FD" w14:textId="77777777" w:rsidR="00214D34" w:rsidRDefault="009D6E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выполнения</w:t>
            </w:r>
          </w:p>
        </w:tc>
      </w:tr>
      <w:tr w:rsidR="00214D34" w14:paraId="5813E574" w14:textId="77777777">
        <w:tc>
          <w:tcPr>
            <w:tcW w:w="3390" w:type="dxa"/>
          </w:tcPr>
          <w:p w14:paraId="3B1FF0F2" w14:textId="77777777" w:rsidR="00214D34" w:rsidRDefault="009D6E5A">
            <w:pPr>
              <w:numPr>
                <w:ilvl w:val="0"/>
                <w:numId w:val="3"/>
              </w:numPr>
              <w:spacing w:after="0"/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валютной системы программы лояльности, дизайн материалов</w:t>
            </w:r>
          </w:p>
        </w:tc>
        <w:tc>
          <w:tcPr>
            <w:tcW w:w="6180" w:type="dxa"/>
          </w:tcPr>
          <w:p w14:paraId="536B57CB" w14:textId="77777777" w:rsidR="00214D34" w:rsidRDefault="009D6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анализа популярных и актуальных услуг, возможностей библиотеки, пользовательских путей и загруженности зон и сотрудников разработана система выдачи и обмена баллов, а также валюта программы лояльности. На основе корпоративных ценностей и узнаваемых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 в стиле Научной библиотеки и ТГУ создана концепция “Дороги знаний” и соответствующий дизайн материалов - афиш, карточек участников, объявлений, инструкций и логотипа самой программы. Проведено обучение консультантов библиотеки.</w:t>
            </w:r>
          </w:p>
        </w:tc>
      </w:tr>
      <w:tr w:rsidR="00214D34" w14:paraId="10082BB7" w14:textId="77777777">
        <w:tc>
          <w:tcPr>
            <w:tcW w:w="3390" w:type="dxa"/>
          </w:tcPr>
          <w:p w14:paraId="0E5683C3" w14:textId="77777777" w:rsidR="00214D34" w:rsidRDefault="009D6E5A">
            <w:pPr>
              <w:numPr>
                <w:ilvl w:val="0"/>
                <w:numId w:val="3"/>
              </w:numPr>
              <w:spacing w:after="0"/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внешних партнё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 программы для обеспечения призами и наградами участников </w:t>
            </w:r>
          </w:p>
        </w:tc>
        <w:tc>
          <w:tcPr>
            <w:tcW w:w="6180" w:type="dxa"/>
          </w:tcPr>
          <w:p w14:paraId="2809838B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Определены требования к партнёрам, организована персональная рассылка более 50 партнёрам, проведены встречи и достигнуто соглашение о сотрудничестве с 4 партнёрами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Makelovepizza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ТЮЗ, Два Лимо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4D34" w14:paraId="6270A0EF" w14:textId="77777777">
        <w:tc>
          <w:tcPr>
            <w:tcW w:w="3390" w:type="dxa"/>
          </w:tcPr>
          <w:p w14:paraId="2481B225" w14:textId="77777777" w:rsidR="00214D34" w:rsidRDefault="009D6E5A">
            <w:pPr>
              <w:numPr>
                <w:ilvl w:val="0"/>
                <w:numId w:val="3"/>
              </w:numPr>
              <w:spacing w:after="0"/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Информационное сопровождение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апробация программы лояльности</w:t>
            </w:r>
          </w:p>
        </w:tc>
        <w:tc>
          <w:tcPr>
            <w:tcW w:w="6180" w:type="dxa"/>
          </w:tcPr>
          <w:p w14:paraId="1E9C04CB" w14:textId="77777777" w:rsidR="00214D34" w:rsidRDefault="009D6E5A" w:rsidP="00BD59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Организовано информационное сопровождение Программы лояльности посредством публикаций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социальных сетях,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Инстаграм и рекламных материалов в пространстве НБ ТГУ.</w:t>
            </w:r>
          </w:p>
        </w:tc>
      </w:tr>
      <w:tr w:rsidR="00214D34" w14:paraId="14ECF8D3" w14:textId="77777777">
        <w:tc>
          <w:tcPr>
            <w:tcW w:w="3390" w:type="dxa"/>
          </w:tcPr>
          <w:p w14:paraId="15DACBB7" w14:textId="77777777" w:rsidR="00214D34" w:rsidRDefault="009D6E5A">
            <w:pPr>
              <w:numPr>
                <w:ilvl w:val="0"/>
                <w:numId w:val="3"/>
              </w:numPr>
              <w:spacing w:after="0"/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ция и проведение мероприятий для популяризации программы лояльности</w:t>
            </w:r>
          </w:p>
        </w:tc>
        <w:tc>
          <w:tcPr>
            <w:tcW w:w="6180" w:type="dxa"/>
          </w:tcPr>
          <w:p w14:paraId="05C5EB9F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чат-боте Научной библиотеки ТГУ ВКонтакте. Организована реклама Программы лояльности на онлайн-мероприятиях НБ ТГУ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Проект “Программа лояльности” представлен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форуме Университетских библиотек “Следуй за нами” и на акселераторе “Архипелаг 20.35”.</w:t>
            </w:r>
          </w:p>
        </w:tc>
      </w:tr>
      <w:tr w:rsidR="00214D34" w14:paraId="24E21514" w14:textId="77777777">
        <w:tc>
          <w:tcPr>
            <w:tcW w:w="3390" w:type="dxa"/>
          </w:tcPr>
          <w:p w14:paraId="621263C2" w14:textId="77777777" w:rsidR="00214D34" w:rsidRDefault="009D6E5A">
            <w:pPr>
              <w:numPr>
                <w:ilvl w:val="0"/>
                <w:numId w:val="3"/>
              </w:numPr>
              <w:spacing w:after="0"/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полученных результатов</w:t>
            </w:r>
          </w:p>
        </w:tc>
        <w:tc>
          <w:tcPr>
            <w:tcW w:w="6180" w:type="dxa"/>
          </w:tcPr>
          <w:p w14:paraId="7689F0A6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Проведён анализ опроса и интервьюирования пользователей и сотрудников библиотеки, организовано заседание Проектного офиса НБ ТГУ по вопросу дальнейшей работы с Программой лояльности.</w:t>
            </w:r>
          </w:p>
        </w:tc>
      </w:tr>
    </w:tbl>
    <w:p w14:paraId="104F7503" w14:textId="77777777" w:rsidR="00214D34" w:rsidRDefault="00214D3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8B846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ходе решения задач было обеспечено достижение следующих запланированн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ых КПЭ</w:t>
      </w:r>
    </w:p>
    <w:tbl>
      <w:tblPr>
        <w:tblStyle w:val="af5"/>
        <w:tblW w:w="9565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2490"/>
        <w:gridCol w:w="1065"/>
        <w:gridCol w:w="1785"/>
        <w:gridCol w:w="1605"/>
        <w:gridCol w:w="1995"/>
      </w:tblGrid>
      <w:tr w:rsidR="00214D34" w14:paraId="72CC0E5C" w14:textId="77777777">
        <w:tc>
          <w:tcPr>
            <w:tcW w:w="5965" w:type="dxa"/>
            <w:gridSpan w:val="4"/>
            <w:shd w:val="clear" w:color="auto" w:fill="F2F2F2"/>
            <w:vAlign w:val="center"/>
          </w:tcPr>
          <w:p w14:paraId="27D23A82" w14:textId="77777777" w:rsidR="00214D34" w:rsidRDefault="009D6E5A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  <w:tc>
          <w:tcPr>
            <w:tcW w:w="1605" w:type="dxa"/>
            <w:shd w:val="clear" w:color="auto" w:fill="F2F2F2"/>
          </w:tcPr>
          <w:p w14:paraId="471B6857" w14:textId="77777777" w:rsidR="00214D34" w:rsidRDefault="00214D34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/>
          </w:tcPr>
          <w:p w14:paraId="017EA6A7" w14:textId="77777777" w:rsidR="00214D34" w:rsidRDefault="00214D34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D34" w14:paraId="6867A2C5" w14:textId="77777777">
        <w:trPr>
          <w:trHeight w:val="582"/>
        </w:trPr>
        <w:tc>
          <w:tcPr>
            <w:tcW w:w="625" w:type="dxa"/>
            <w:shd w:val="clear" w:color="auto" w:fill="F2F2F2"/>
            <w:vAlign w:val="center"/>
          </w:tcPr>
          <w:p w14:paraId="194FDA62" w14:textId="77777777" w:rsidR="00214D34" w:rsidRDefault="009D6E5A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90" w:type="dxa"/>
            <w:shd w:val="clear" w:color="auto" w:fill="F2F2F2"/>
            <w:vAlign w:val="center"/>
          </w:tcPr>
          <w:p w14:paraId="2779A377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1065" w:type="dxa"/>
            <w:shd w:val="clear" w:color="auto" w:fill="F2F2F2"/>
            <w:vAlign w:val="center"/>
          </w:tcPr>
          <w:p w14:paraId="0080D91C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785" w:type="dxa"/>
            <w:shd w:val="clear" w:color="auto" w:fill="F2F2F2"/>
            <w:vAlign w:val="center"/>
          </w:tcPr>
          <w:p w14:paraId="6A15C895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КПЭ</w:t>
            </w:r>
          </w:p>
        </w:tc>
        <w:tc>
          <w:tcPr>
            <w:tcW w:w="1605" w:type="dxa"/>
            <w:shd w:val="clear" w:color="auto" w:fill="F2F2F2"/>
          </w:tcPr>
          <w:p w14:paraId="60BCEBEC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Достигнутое значение</w:t>
            </w:r>
          </w:p>
        </w:tc>
        <w:tc>
          <w:tcPr>
            <w:tcW w:w="1995" w:type="dxa"/>
            <w:shd w:val="clear" w:color="auto" w:fill="F2F2F2"/>
          </w:tcPr>
          <w:p w14:paraId="4AB3A256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 при недостижении</w:t>
            </w:r>
          </w:p>
        </w:tc>
      </w:tr>
      <w:tr w:rsidR="00214D34" w14:paraId="0DC02460" w14:textId="77777777">
        <w:trPr>
          <w:trHeight w:val="280"/>
        </w:trPr>
        <w:tc>
          <w:tcPr>
            <w:tcW w:w="625" w:type="dxa"/>
            <w:vAlign w:val="center"/>
          </w:tcPr>
          <w:p w14:paraId="6ADC3E20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0" w:type="dxa"/>
            <w:vAlign w:val="center"/>
          </w:tcPr>
          <w:p w14:paraId="1E48344F" w14:textId="77777777" w:rsidR="00214D34" w:rsidRDefault="009D6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пользования дополнительными услугами библиотеки</w:t>
            </w:r>
          </w:p>
        </w:tc>
        <w:tc>
          <w:tcPr>
            <w:tcW w:w="1065" w:type="dxa"/>
          </w:tcPr>
          <w:p w14:paraId="530B76B7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785" w:type="dxa"/>
            <w:vAlign w:val="center"/>
          </w:tcPr>
          <w:p w14:paraId="79D63746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 по сравнению с аналогичным периодом прошлого года</w:t>
            </w:r>
          </w:p>
        </w:tc>
        <w:tc>
          <w:tcPr>
            <w:tcW w:w="1605" w:type="dxa"/>
          </w:tcPr>
          <w:p w14:paraId="2A136EBE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-20% до +300% по сравнению с аналогичным периодом прошлого года</w:t>
            </w:r>
          </w:p>
        </w:tc>
        <w:tc>
          <w:tcPr>
            <w:tcW w:w="1995" w:type="dxa"/>
          </w:tcPr>
          <w:p w14:paraId="468C41AB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Уменьшение услуг офлайн-формата, увеличение дистанционных, причина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разделения - пандемия Covid-19</w:t>
            </w:r>
          </w:p>
        </w:tc>
      </w:tr>
      <w:tr w:rsidR="00214D34" w14:paraId="10509CEB" w14:textId="77777777">
        <w:trPr>
          <w:trHeight w:val="280"/>
        </w:trPr>
        <w:tc>
          <w:tcPr>
            <w:tcW w:w="625" w:type="dxa"/>
            <w:vAlign w:val="center"/>
          </w:tcPr>
          <w:p w14:paraId="1F4035E4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0" w:type="dxa"/>
            <w:vAlign w:val="center"/>
          </w:tcPr>
          <w:p w14:paraId="7D603C73" w14:textId="77777777" w:rsidR="00214D34" w:rsidRDefault="009D6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студентов в программе</w:t>
            </w:r>
          </w:p>
        </w:tc>
        <w:tc>
          <w:tcPr>
            <w:tcW w:w="1065" w:type="dxa"/>
          </w:tcPr>
          <w:p w14:paraId="6FFBF2B3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85" w:type="dxa"/>
            <w:vAlign w:val="center"/>
          </w:tcPr>
          <w:p w14:paraId="2F9A9EA9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 чел. (по количеству полученных карт участников)</w:t>
            </w:r>
          </w:p>
        </w:tc>
        <w:tc>
          <w:tcPr>
            <w:tcW w:w="1605" w:type="dxa"/>
          </w:tcPr>
          <w:p w14:paraId="59C586F2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 чел. (по количеству полученных карт участников)</w:t>
            </w:r>
          </w:p>
        </w:tc>
        <w:tc>
          <w:tcPr>
            <w:tcW w:w="1995" w:type="dxa"/>
          </w:tcPr>
          <w:p w14:paraId="09D6CBAF" w14:textId="77777777" w:rsidR="00214D34" w:rsidRDefault="009D6E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Пандемия Covid-19</w:t>
            </w:r>
          </w:p>
        </w:tc>
      </w:tr>
    </w:tbl>
    <w:p w14:paraId="7FA09A84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  <w:sectPr w:rsidR="00214D34">
          <w:pgSz w:w="11900" w:h="16840"/>
          <w:pgMar w:top="1134" w:right="850" w:bottom="1134" w:left="1701" w:header="708" w:footer="708" w:gutter="0"/>
          <w:cols w:space="720"/>
        </w:sectPr>
      </w:pPr>
    </w:p>
    <w:p w14:paraId="4F54AE2B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Приложения</w:t>
      </w:r>
    </w:p>
    <w:p w14:paraId="7EAA76F7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CA2EFA4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1. Публикации</w:t>
      </w:r>
    </w:p>
    <w:p w14:paraId="41D067FB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331D655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1.1 Публикации в группе 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Научная библиотека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ТГУ» социальной сети «ВКонтакте»:</w:t>
      </w:r>
    </w:p>
    <w:p w14:paraId="59F86606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https://vk.com/libtsu?w=wall-41635155_5270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(Публикация 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Анонс Программы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»)</w:t>
      </w:r>
    </w:p>
    <w:p w14:paraId="296EEACB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https://vk.com/libtsu?w=wall-41635155_5314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Публикация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«Ст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артовала Программа лояльности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»)</w:t>
      </w:r>
    </w:p>
    <w:p w14:paraId="1F3235D4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https://vk.com/wall-41635155_5336?w=wall-41635155_5336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Публикация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“ЭБС в Программе лояльности”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6447D5D0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m/wall-41635155_5542?w=wall-41635155_5542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(Публикация “Программа лояльности продолжается”)</w:t>
      </w:r>
    </w:p>
    <w:p w14:paraId="32E27790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https://vk.com/wall-41635155_5593?w=wall-41635155_5593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(Публикация “Новые условия Программы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лояльности”)</w:t>
      </w:r>
    </w:p>
    <w:p w14:paraId="3511917A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https://vk.com/wall-41635155_6179?w=wall-41635155_6179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(Публикация “Награды за участие в программе лояльности“)</w:t>
      </w:r>
    </w:p>
    <w:p w14:paraId="7E06B7B4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https://vk.com/wall-41635155_6244?w=wall-41635155_6244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(Публикация “Преимущество Программы лояльности для первокурсников”)</w:t>
      </w:r>
    </w:p>
    <w:p w14:paraId="62C2720B" w14:textId="77777777" w:rsidR="00214D34" w:rsidRDefault="009D6E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https://vk.com/libtsu?w=wall-41635155_6191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(Публикаци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ботом Стефаном для Программы лояльности”)</w:t>
      </w:r>
    </w:p>
    <w:p w14:paraId="589E015D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0A71FCE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чат-ботом сообщества Научной библиотеки ВКонтакте:</w:t>
      </w:r>
    </w:p>
    <w:p w14:paraId="667C0590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6CFF33F3" wp14:editId="1578D7EF">
            <wp:extent cx="3632368" cy="3228022"/>
            <wp:effectExtent l="0" t="0" r="0" b="0"/>
            <wp:docPr id="10737418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368" cy="3228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E5C73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Публикаци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 странице сообщества в социальной сети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Instagram</w:t>
      </w:r>
      <w:proofErr w:type="spellEnd"/>
    </w:p>
    <w:p w14:paraId="595D7A46" w14:textId="77777777" w:rsidR="00214D34" w:rsidRDefault="009D6E5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https://www.instagram.com/p/B8dQWxQoH-3/?igshid=h7dwk4qr5hxe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7228A8BE" w14:textId="77777777" w:rsidR="00214D34" w:rsidRDefault="00214D3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sectPr w:rsidR="00214D34">
          <w:pgSz w:w="11900" w:h="16840"/>
          <w:pgMar w:top="1134" w:right="850" w:bottom="1134" w:left="1701" w:header="708" w:footer="708" w:gutter="0"/>
          <w:cols w:space="720"/>
        </w:sectPr>
      </w:pPr>
    </w:p>
    <w:p w14:paraId="1CDE6EA5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lastRenderedPageBreak/>
        <w:t xml:space="preserve">Приложение 2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Регламент Программы лояльности</w:t>
      </w:r>
    </w:p>
    <w:p w14:paraId="1C477FE4" w14:textId="77777777" w:rsidR="00214D34" w:rsidRDefault="00214D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E022065" w14:textId="77777777" w:rsidR="00214D34" w:rsidRDefault="009D6E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https://vk.com/@libtsu-programma-loyalnosti-nb-tgu-novaya</w:t>
      </w:r>
    </w:p>
    <w:bookmarkStart w:id="0" w:name="_heading=h.1dz7qypw6a0b" w:colFirst="0" w:colLast="0" w:displacedByCustomXml="next"/>
    <w:bookmarkEnd w:id="0" w:displacedByCustomXml="next"/>
    <w:sdt>
      <w:sdtPr>
        <w:tag w:val="goog_rdk_0"/>
        <w:id w:val="636230073"/>
      </w:sdtPr>
      <w:sdtEndPr/>
      <w:sdtContent>
        <w:p w14:paraId="32A1C957" w14:textId="77777777" w:rsidR="00214D34" w:rsidRDefault="009D6E5A">
          <w:pPr>
            <w:pStyle w:val="1"/>
            <w:keepNext w:val="0"/>
            <w:keepLines w:val="0"/>
            <w:spacing w:before="0" w:after="0" w:line="258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Программа лояльности НБ ТГУ</w:t>
          </w:r>
        </w:p>
      </w:sdtContent>
    </w:sdt>
    <w:p w14:paraId="03B5D1D2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Программа лояльности Научной библиотеки «Дорога знаний» продолжается!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Программа лояльности теперь доступна не только первокурсникам, но и всем студентам ТГУ, имеющим чи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тательский билет.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«Дорога знаний» стартовала 12 февраля, в период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до 30 ноября 2020 года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участники собирают баллы, пользуясь различными услугами библиотеки. Сейчас участниками программы являются и те читатели, кто успел бесплатно получить в Едином окне сво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ю карту участника, а также те, кто эту карту еще не получил, но пользуется возможностями НБ, выделенными в Программе.</w:t>
      </w:r>
    </w:p>
    <w:p w14:paraId="713F162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Участвовать в программе лояльности и получать баллы можно, регистрируясь в базах данных НБ и оставляя отзывы о ресурсах, пространствах и 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озможностях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Научки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Фото с изображением отзыва или личного кабинета в базе данных нужно отправить чат-боту Научной библиотеки ВКонтакте. Чат-бот все зафиксирует, затем в Едином окне можно будет получить и баллы-наклейки, и карточку участника, тем, кто ее п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ока не имеет.</w:t>
      </w:r>
    </w:p>
    <w:p w14:paraId="1C414D67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Баллы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это наклейки, представленные в виде красных (даются за активность в социальных сетях, максимум 25), желтых и зеленых (даются за пользование базами данных, максимум 18) «яблочек знаний». Вне зависимости от цвета, одно яблоко равно одному баллу. Максималь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ное количество баллов, которые можно набрать – 120. После завершения Программы лояльности свою карту нужно будет сдать в Единое окно приема заказов с 30 ноября по 7 декабря 2020 года.</w:t>
      </w:r>
    </w:p>
    <w:p w14:paraId="104338AB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Участникам, набравшим максимум баллов и проявившим активность в социальн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ых сетях, будут вручены специальные призы от НБ и партнеров. Среди них – сертификаты от пиццерии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Makelovepizza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», книжного магазина, сувениры (блокноты, ручки, значки) с символикой университета. Программа лояльности дает отличную возможность получить награ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ды за активность!</w:t>
      </w:r>
    </w:p>
    <w:bookmarkStart w:id="1" w:name="_heading=h.8pvbf64b0kva" w:colFirst="0" w:colLast="0" w:displacedByCustomXml="next"/>
    <w:bookmarkEnd w:id="1" w:displacedByCustomXml="next"/>
    <w:sdt>
      <w:sdtPr>
        <w:tag w:val="goog_rdk_1"/>
        <w:id w:val="633526573"/>
      </w:sdtPr>
      <w:sdtEndPr/>
      <w:sdtContent>
        <w:p w14:paraId="7DE1C033" w14:textId="77777777" w:rsidR="00214D34" w:rsidRDefault="009D6E5A">
          <w:pPr>
            <w:pStyle w:val="2"/>
            <w:keepNext w:val="0"/>
            <w:keepLines w:val="0"/>
            <w:spacing w:before="600" w:after="0" w:line="271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Условия программы лояльности Научной библиотеки ТГУ «Дорога знаний»</w:t>
          </w:r>
        </w:p>
      </w:sdtContent>
    </w:sdt>
    <w:bookmarkStart w:id="2" w:name="_heading=h.zbv1jmmh8cv5" w:colFirst="0" w:colLast="0" w:displacedByCustomXml="next"/>
    <w:bookmarkEnd w:id="2" w:displacedByCustomXml="next"/>
    <w:sdt>
      <w:sdtPr>
        <w:tag w:val="goog_rdk_2"/>
        <w:id w:val="-42518084"/>
      </w:sdtPr>
      <w:sdtEndPr/>
      <w:sdtContent>
        <w:p w14:paraId="58975AB0" w14:textId="77777777" w:rsidR="00214D34" w:rsidRDefault="009D6E5A">
          <w:pPr>
            <w:pStyle w:val="3"/>
            <w:keepNext w:val="0"/>
            <w:keepLines w:val="0"/>
            <w:spacing w:before="600" w:after="0" w:line="335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Как получить баллы?</w:t>
          </w:r>
        </w:p>
      </w:sdtContent>
    </w:sdt>
    <w:p w14:paraId="417EFD03" w14:textId="77777777" w:rsidR="00214D34" w:rsidRDefault="009D6E5A">
      <w:pPr>
        <w:spacing w:before="18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6 баллов - Регистрация в любой базе данных, доступной в НБ</w:t>
      </w:r>
    </w:p>
    <w:p w14:paraId="3FBD2538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 баллов - Пост об использовании ресурсов, пространства или услуг Научной библиотеки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или ВКонтакте. Отмечайте наши аккаунты: ВКонтакте @libtsu,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Интаграм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@libtsu</w:t>
      </w:r>
    </w:p>
    <w:p w14:paraId="5649B9F9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4 балла - Рассказ друзьям о Научной библиотеке ТГУ:</w:t>
      </w:r>
    </w:p>
    <w:p w14:paraId="65705D1F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· 4 балла за каждого, кто приобретает внутренний читательский билет</w:t>
      </w:r>
    </w:p>
    <w:p w14:paraId="22B15C09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· 8 баллов - за каждого, кто выбирает сторонний</w:t>
      </w:r>
    </w:p>
    <w:p w14:paraId="09247CB8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· Для получения баллов личное присутствие необязательно, достаточно предъявить твою Карту участника сотруднику, оформляющему билет другу</w:t>
      </w:r>
    </w:p>
    <w:p w14:paraId="57D1623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 балла - Посещение специальных мероприятий участвующих в программе: пр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езентации, выставки книг и т.д.</w:t>
      </w:r>
    </w:p>
    <w:p w14:paraId="16B14A0C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 балла - Достижение «порога» книговыдачи: взять 30 книг на свой читательский билет</w:t>
      </w:r>
    </w:p>
    <w:p w14:paraId="2A726A1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 балла - победа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квизе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чат-ботом Стефаном (баллы за победу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квизе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можно получить только один раз)</w:t>
      </w:r>
    </w:p>
    <w:p w14:paraId="025C5231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 балл - Превышение порога книговыдач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и, за каждые 10 книг свыше первых 30</w:t>
      </w:r>
    </w:p>
    <w:p w14:paraId="2AC9DBDF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 балл - Платные услуги Научной библиотеки за каждые полные 30 рублей в чеке</w:t>
      </w:r>
    </w:p>
    <w:bookmarkStart w:id="3" w:name="_heading=h.p3i7ofih3to8" w:colFirst="0" w:colLast="0" w:displacedByCustomXml="next"/>
    <w:bookmarkEnd w:id="3" w:displacedByCustomXml="next"/>
    <w:sdt>
      <w:sdtPr>
        <w:tag w:val="goog_rdk_3"/>
        <w:id w:val="714089378"/>
      </w:sdtPr>
      <w:sdtEndPr/>
      <w:sdtContent>
        <w:p w14:paraId="1D04CB17" w14:textId="77777777" w:rsidR="00214D34" w:rsidRDefault="009D6E5A">
          <w:pPr>
            <w:pStyle w:val="3"/>
            <w:keepNext w:val="0"/>
            <w:keepLines w:val="0"/>
            <w:spacing w:after="0" w:line="335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Где получить баллы?</w:t>
          </w:r>
        </w:p>
      </w:sdtContent>
    </w:sdt>
    <w:p w14:paraId="5BEFEA00" w14:textId="77777777" w:rsidR="00214D34" w:rsidRDefault="009D6E5A">
      <w:pPr>
        <w:spacing w:before="18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1) за пользование платными услугами библиотеки - на Едином окне приема заказов (цокольный этаж) и на абонементе (2 этаж)</w:t>
      </w:r>
    </w:p>
    <w:p w14:paraId="1DF0E821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2) за книговыдачу - на абонементе (2 этаж)</w:t>
      </w:r>
    </w:p>
    <w:p w14:paraId="3E060391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3) за посещение мероприятий - у организатора мероприятия</w:t>
      </w:r>
    </w:p>
    <w:p w14:paraId="07C3B9C1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4) за приобретение билетов друзьями - на Едином окне приема заказов (цокольный этаж)</w:t>
      </w:r>
    </w:p>
    <w:p w14:paraId="7AB9E00D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5) чтобы получить баллы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победу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квизе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за посты и регистрацию 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базах данных, необходимо написать Боту Научной библиотеки ВКонтакте, прислав ему скриншот своей публикации или личного кабинета в базе данных. Через три рабочих дня после этого можно будет забрать наклейки на Едином окне приема заказов (цокольный этаж), 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азвав имя, указанное в личном кабинете базы данных или в социальной сети.</w:t>
      </w:r>
    </w:p>
    <w:bookmarkStart w:id="4" w:name="_heading=h.40htcor6vd11" w:colFirst="0" w:colLast="0" w:displacedByCustomXml="next"/>
    <w:bookmarkEnd w:id="4" w:displacedByCustomXml="next"/>
    <w:sdt>
      <w:sdtPr>
        <w:tag w:val="goog_rdk_4"/>
        <w:id w:val="1160035070"/>
      </w:sdtPr>
      <w:sdtEndPr/>
      <w:sdtContent>
        <w:p w14:paraId="47D542BE" w14:textId="77777777" w:rsidR="00214D34" w:rsidRDefault="009D6E5A">
          <w:pPr>
            <w:pStyle w:val="3"/>
            <w:keepNext w:val="0"/>
            <w:keepLines w:val="0"/>
            <w:spacing w:after="0" w:line="335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Как потратить баллы?</w:t>
          </w:r>
        </w:p>
      </w:sdtContent>
    </w:sdt>
    <w:p w14:paraId="5B6E3BC7" w14:textId="77777777" w:rsidR="00214D34" w:rsidRDefault="009D6E5A">
      <w:pPr>
        <w:spacing w:before="18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1) Сканирование (2 страницы) — 15</w:t>
      </w:r>
    </w:p>
    <w:p w14:paraId="2EF82972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2) Сертификат на 500р.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квеструм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IQuest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 — 45</w:t>
      </w:r>
    </w:p>
    <w:p w14:paraId="015AC05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3) Сертификат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zero-waste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магазин «Два лимона» — 45</w:t>
      </w:r>
    </w:p>
    <w:p w14:paraId="1190F5B0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4) Сертификат на фотосес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сию в старом здании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Научки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60</w:t>
      </w:r>
    </w:p>
    <w:p w14:paraId="012E29FF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5) Сертификат на экскурсию в музей книги — 90</w:t>
      </w:r>
    </w:p>
    <w:p w14:paraId="630DDE6F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6) Сертификат на экскурсию в хранилище — 90</w:t>
      </w:r>
    </w:p>
    <w:p w14:paraId="261B32C3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7) Пригласительный на две персоны в Театр юного зрителя — 105</w:t>
      </w:r>
    </w:p>
    <w:p w14:paraId="7C7735C8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8) Сертификат на квест по библиотеке — 105</w:t>
      </w:r>
    </w:p>
    <w:p w14:paraId="04573CC9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9) Сертификат на оформление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писка литературы (30 пунктов) — 120</w:t>
      </w:r>
    </w:p>
    <w:p w14:paraId="21C399B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10) Сертификат на оформление курсовой работы — 120</w:t>
      </w:r>
    </w:p>
    <w:p w14:paraId="67EC4815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11) Сертификат на фотосессию с нашим замечательным фотографом — 120</w:t>
      </w:r>
    </w:p>
    <w:p w14:paraId="6E964895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Количество наград ограничено!</w:t>
      </w:r>
    </w:p>
    <w:p w14:paraId="166B7F1B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Максимальное количество баллов, которые можно набрать – 120. После завершения Программы лояльности сдайте карту участника на Единое окно приема заказов с 30 ноября по 7 декабря 2020 года.</w:t>
      </w:r>
    </w:p>
    <w:p w14:paraId="34F7F5C4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Участникам, набравшим максимум баллов и проявившим активность в соци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альных сетях, по решению организаторов будут вручены специальные призы от нас и наших партнеров. Среди них – сертификаты от пиццерии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Makelovepizza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», книжного магазина, сувениры (блокноты, ручки, значки) с символикой университета.</w:t>
      </w:r>
    </w:p>
    <w:bookmarkStart w:id="5" w:name="_heading=h.99oyg8tikipr" w:colFirst="0" w:colLast="0" w:displacedByCustomXml="next"/>
    <w:bookmarkEnd w:id="5" w:displacedByCustomXml="next"/>
    <w:sdt>
      <w:sdtPr>
        <w:tag w:val="goog_rdk_5"/>
        <w:id w:val="416292247"/>
      </w:sdtPr>
      <w:sdtEndPr/>
      <w:sdtContent>
        <w:p w14:paraId="279C3A92" w14:textId="77777777" w:rsidR="00214D34" w:rsidRDefault="009D6E5A">
          <w:pPr>
            <w:pStyle w:val="3"/>
            <w:keepNext w:val="0"/>
            <w:keepLines w:val="0"/>
            <w:spacing w:after="0" w:line="335" w:lineRule="auto"/>
            <w:ind w:left="-20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Партнеры Программы лояльн</w:t>
          </w:r>
          <w:r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  <w:t>ости в Научной библиотеке ТГУ:</w:t>
          </w:r>
        </w:p>
      </w:sdtContent>
    </w:sdt>
    <w:p w14:paraId="2F7FA8C4" w14:textId="77777777" w:rsidR="00214D34" w:rsidRPr="00BD5946" w:rsidRDefault="009D6E5A">
      <w:pPr>
        <w:spacing w:before="180" w:after="0"/>
        <w:jc w:val="both"/>
        <w:rPr>
          <w:rFonts w:ascii="Times New Roman" w:eastAsia="Times New Roman" w:hAnsi="Times New Roman" w:cs="Times New Roman"/>
          <w:b/>
          <w:color w:val="1D528F"/>
          <w:sz w:val="24"/>
          <w:szCs w:val="24"/>
          <w:highlight w:val="white"/>
          <w:u w:val="single"/>
          <w:lang w:val="en-US"/>
        </w:rPr>
      </w:pPr>
      <w:r w:rsidRPr="00BD59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en-US"/>
        </w:rPr>
        <w:t xml:space="preserve">- Make love pizza - </w:t>
      </w:r>
      <w:hyperlink r:id="rId20">
        <w:r w:rsidRPr="00BD5946">
          <w:rPr>
            <w:rFonts w:ascii="Times New Roman" w:eastAsia="Times New Roman" w:hAnsi="Times New Roman" w:cs="Times New Roman"/>
            <w:b/>
            <w:color w:val="1D528F"/>
            <w:sz w:val="24"/>
            <w:szCs w:val="24"/>
            <w:highlight w:val="white"/>
            <w:u w:val="single"/>
            <w:lang w:val="en-US"/>
          </w:rPr>
          <w:t>https://vk.com/makelovepizza</w:t>
        </w:r>
      </w:hyperlink>
    </w:p>
    <w:p w14:paraId="4F7A23BF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b/>
          <w:color w:val="1D528F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IQuest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b/>
            <w:color w:val="1D528F"/>
            <w:sz w:val="24"/>
            <w:szCs w:val="24"/>
            <w:highlight w:val="white"/>
            <w:u w:val="single"/>
          </w:rPr>
          <w:t>https://vk.com/exitquesttomsk</w:t>
        </w:r>
      </w:hyperlink>
    </w:p>
    <w:p w14:paraId="1BBA273D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b/>
          <w:color w:val="1D528F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- Томский Театр юного зрителя </w:t>
      </w:r>
      <w:hyperlink r:id="rId22">
        <w:r>
          <w:rPr>
            <w:rFonts w:ascii="Times New Roman" w:eastAsia="Times New Roman" w:hAnsi="Times New Roman" w:cs="Times New Roman"/>
            <w:b/>
            <w:color w:val="1D528F"/>
            <w:sz w:val="24"/>
            <w:szCs w:val="24"/>
            <w:highlight w:val="white"/>
            <w:u w:val="single"/>
          </w:rPr>
          <w:t>https://vk.com/tomtuz</w:t>
        </w:r>
      </w:hyperlink>
    </w:p>
    <w:p w14:paraId="4F800243" w14:textId="77777777" w:rsidR="00214D34" w:rsidRDefault="009D6E5A">
      <w:pPr>
        <w:spacing w:before="360" w:after="0"/>
        <w:jc w:val="both"/>
        <w:rPr>
          <w:rFonts w:ascii="Times New Roman" w:eastAsia="Times New Roman" w:hAnsi="Times New Roman" w:cs="Times New Roman"/>
          <w:b/>
          <w:color w:val="1D528F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- Два лимона </w:t>
      </w:r>
      <w:hyperlink r:id="rId23">
        <w:r>
          <w:rPr>
            <w:rFonts w:ascii="Times New Roman" w:eastAsia="Times New Roman" w:hAnsi="Times New Roman" w:cs="Times New Roman"/>
            <w:b/>
            <w:color w:val="1D528F"/>
            <w:sz w:val="24"/>
            <w:szCs w:val="24"/>
            <w:highlight w:val="white"/>
            <w:u w:val="single"/>
          </w:rPr>
          <w:t>https://vk.com/limona_dva</w:t>
        </w:r>
      </w:hyperlink>
    </w:p>
    <w:p w14:paraId="7CE39988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285E467" w14:textId="77777777" w:rsidR="00214D34" w:rsidRDefault="00214D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5980FC6" w14:textId="77777777" w:rsidR="00214D34" w:rsidRDefault="00214D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  <w:sectPr w:rsidR="00214D34">
          <w:pgSz w:w="11900" w:h="16840"/>
          <w:pgMar w:top="1134" w:right="850" w:bottom="1134" w:left="1701" w:header="708" w:footer="708" w:gutter="0"/>
          <w:cols w:space="720"/>
        </w:sectPr>
      </w:pPr>
    </w:p>
    <w:p w14:paraId="55A1D5ED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3. Карточка участника Программы лояльности</w:t>
      </w:r>
    </w:p>
    <w:p w14:paraId="3C98CB60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800999B" wp14:editId="2A11A87A">
            <wp:extent cx="5940115" cy="4178300"/>
            <wp:effectExtent l="0" t="0" r="0" b="0"/>
            <wp:docPr id="10737418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EF964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  <w:sectPr w:rsidR="00214D34">
          <w:pgSz w:w="11900" w:h="16840"/>
          <w:pgMar w:top="1134" w:right="850" w:bottom="1134" w:left="1701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27909A5" wp14:editId="7873B0B1">
            <wp:extent cx="5940115" cy="4216400"/>
            <wp:effectExtent l="0" t="0" r="0" b="0"/>
            <wp:docPr id="10737418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25129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4. Афиши для продвижения Программы лояльности</w:t>
      </w:r>
    </w:p>
    <w:p w14:paraId="1DA077F3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02667E4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94E6786" wp14:editId="1FE63568">
            <wp:extent cx="4152900" cy="5943600"/>
            <wp:effectExtent l="0" t="0" r="0" b="0"/>
            <wp:docPr id="10737418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6C5BA9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4054752" w14:textId="77777777" w:rsidR="00214D34" w:rsidRDefault="009D6E5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D9B9352" wp14:editId="346FA800">
            <wp:extent cx="4162425" cy="5886450"/>
            <wp:effectExtent l="0" t="0" r="0" b="0"/>
            <wp:docPr id="10737418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88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E0855" w14:textId="77777777" w:rsidR="00214D34" w:rsidRDefault="00214D34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8E25BF4" w14:textId="77777777" w:rsidR="00214D34" w:rsidRDefault="00214D34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214D34"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14:paraId="0EEE6687" w14:textId="77777777" w:rsidR="00214D34" w:rsidRDefault="00214D3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613" w14:textId="77777777" w:rsidR="00214D34" w:rsidRDefault="009D6E5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14:paraId="2CF0171D" w14:textId="7A04026A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реализации проекта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внедрение программы </w:t>
      </w:r>
      <w:r w:rsidR="00176B68">
        <w:rPr>
          <w:rFonts w:ascii="Times New Roman" w:eastAsia="Times New Roman" w:hAnsi="Times New Roman" w:cs="Times New Roman"/>
          <w:sz w:val="24"/>
          <w:szCs w:val="24"/>
        </w:rPr>
        <w:t>лояльности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Научной библиотеке ТГУ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говорят об актуальности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создания подобной системы </w:t>
      </w:r>
      <w:r>
        <w:rPr>
          <w:rFonts w:ascii="Times New Roman" w:eastAsia="Times New Roman" w:hAnsi="Times New Roman" w:cs="Times New Roman"/>
          <w:sz w:val="24"/>
          <w:szCs w:val="24"/>
        </w:rPr>
        <w:t>в Томском государственном университете.</w:t>
      </w:r>
    </w:p>
    <w:p w14:paraId="11B36FB5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Изменившиеся из-за пандемии COVID-19 условия усложнили работу над реализацией Программы лояльно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сти в НБ ТГУ, но одновременно с этим обозначили точки роста для работы над проектом. Планируемые задачи были выполнены, команда быстро адаптировалась, создав, например, новый способ цифрового продвижения Программы лояльности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через чат-бота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120C3" w14:textId="77777777" w:rsidR="00214D34" w:rsidRDefault="009D6E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засед</w:t>
      </w:r>
      <w:r>
        <w:rPr>
          <w:rFonts w:ascii="Times New Roman" w:eastAsia="Times New Roman" w:hAnsi="Times New Roman" w:cs="Times New Roman"/>
          <w:sz w:val="24"/>
          <w:szCs w:val="24"/>
        </w:rPr>
        <w:t>ания Проектного офиса НБ ТГУ принято решение приостановить действие Программы лояльности для переноса апробированной системы в цифровое пространство посредством мобильного приложения НБ ТГУ. Это сделает Программу более комфортной для пользователей, легко а</w:t>
      </w:r>
      <w:r>
        <w:rPr>
          <w:rFonts w:ascii="Times New Roman" w:eastAsia="Times New Roman" w:hAnsi="Times New Roman" w:cs="Times New Roman"/>
          <w:sz w:val="24"/>
          <w:szCs w:val="24"/>
        </w:rPr>
        <w:t>даптируемой под изменяющиеся условия, удобной для функционирования на регулярной основе и более актуальной для потенциальных партнёров из бизнеса. Итоговые итерации приложения планируется выпустить в 2021-2022 годах.</w:t>
      </w:r>
    </w:p>
    <w:sectPr w:rsidR="00214D34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69773" w14:textId="77777777" w:rsidR="009D6E5A" w:rsidRDefault="009D6E5A">
      <w:pPr>
        <w:spacing w:after="0" w:line="240" w:lineRule="auto"/>
      </w:pPr>
      <w:r>
        <w:separator/>
      </w:r>
    </w:p>
  </w:endnote>
  <w:endnote w:type="continuationSeparator" w:id="0">
    <w:p w14:paraId="30C31E13" w14:textId="77777777" w:rsidR="009D6E5A" w:rsidRDefault="009D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0B7A7" w14:textId="77777777" w:rsidR="00214D34" w:rsidRDefault="00214D34">
    <w:pPr>
      <w:tabs>
        <w:tab w:val="center" w:pos="4677"/>
        <w:tab w:val="right" w:pos="9355"/>
        <w:tab w:val="right" w:pos="9329"/>
      </w:tabs>
      <w:ind w:firstLine="709"/>
      <w:rPr>
        <w:rFonts w:ascii="Times New Roman" w:eastAsia="Times New Roman" w:hAnsi="Times New Roman" w:cs="Times New Roman"/>
        <w:b/>
        <w:sz w:val="24"/>
        <w:szCs w:val="24"/>
      </w:rPr>
    </w:pPr>
  </w:p>
  <w:p w14:paraId="2C324448" w14:textId="77777777" w:rsidR="00214D34" w:rsidRDefault="009D6E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9329"/>
      </w:tabs>
      <w:jc w:val="right"/>
    </w:pPr>
    <w:r>
      <w:fldChar w:fldCharType="begin"/>
    </w:r>
    <w:r>
      <w:instrText>PAGE</w:instrText>
    </w:r>
    <w:r w:rsidR="00BD5946">
      <w:fldChar w:fldCharType="separate"/>
    </w:r>
    <w:r w:rsidR="00BD594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53A84" w14:textId="77777777" w:rsidR="009D6E5A" w:rsidRDefault="009D6E5A">
      <w:pPr>
        <w:spacing w:after="0" w:line="240" w:lineRule="auto"/>
      </w:pPr>
      <w:r>
        <w:separator/>
      </w:r>
    </w:p>
  </w:footnote>
  <w:footnote w:type="continuationSeparator" w:id="0">
    <w:p w14:paraId="4F601B08" w14:textId="77777777" w:rsidR="009D6E5A" w:rsidRDefault="009D6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539AB"/>
    <w:multiLevelType w:val="multilevel"/>
    <w:tmpl w:val="44C6F4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97A9C"/>
    <w:multiLevelType w:val="multilevel"/>
    <w:tmpl w:val="2D127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E27A1"/>
    <w:multiLevelType w:val="multilevel"/>
    <w:tmpl w:val="FE0830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C6523B"/>
    <w:multiLevelType w:val="multilevel"/>
    <w:tmpl w:val="C78CE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A0E13"/>
    <w:multiLevelType w:val="multilevel"/>
    <w:tmpl w:val="2A964A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D34"/>
    <w:rsid w:val="00176B68"/>
    <w:rsid w:val="00214D34"/>
    <w:rsid w:val="009D6E5A"/>
    <w:rsid w:val="00B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D8597"/>
  <w15:docId w15:val="{F486A2AB-F3C3-42EB-8E37-E7909957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  <w:u w:color="000000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pPr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next w:val="a"/>
    <w:uiPriority w:val="10"/>
    <w:qFormat/>
    <w:pPr>
      <w:spacing w:before="240" w:after="60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character" w:styleId="a4">
    <w:name w:val="Hyperlink"/>
    <w:uiPriority w:val="99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pPr>
      <w:tabs>
        <w:tab w:val="center" w:pos="4677"/>
        <w:tab w:val="right" w:pos="9355"/>
      </w:tabs>
    </w:pPr>
    <w:rPr>
      <w:color w:val="000000"/>
      <w:u w:color="000000"/>
    </w:rPr>
  </w:style>
  <w:style w:type="paragraph" w:customStyle="1" w:styleId="10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ind w:left="720"/>
    </w:pPr>
    <w:rPr>
      <w:color w:val="000000"/>
      <w:u w:color="000000"/>
    </w:rPr>
  </w:style>
  <w:style w:type="numbering" w:customStyle="1" w:styleId="ImportedStyle1">
    <w:name w:val="Imported Style 1"/>
  </w:style>
  <w:style w:type="paragraph" w:customStyle="1" w:styleId="BodyA">
    <w:name w:val="Body A"/>
    <w:rPr>
      <w:rFonts w:ascii="Helvetica Neue" w:hAnsi="Helvetica Neue" w:cs="Arial Unicode MS"/>
      <w:color w:val="000000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</w:rPr>
  </w:style>
  <w:style w:type="numbering" w:customStyle="1" w:styleId="Bullets">
    <w:name w:val="Bullets"/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2">
    <w:name w:val="xl72"/>
    <w:basedOn w:val="a"/>
    <w:rsid w:val="0027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b">
    <w:name w:val="annotation text"/>
    <w:basedOn w:val="a"/>
    <w:link w:val="ac"/>
    <w:uiPriority w:val="99"/>
    <w:semiHidden/>
    <w:unhideWhenUsed/>
    <w:rsid w:val="00CC03E1"/>
    <w:pPr>
      <w:spacing w:after="0" w:line="240" w:lineRule="auto"/>
    </w:pPr>
    <w:rPr>
      <w:rFonts w:ascii="Times New Roman" w:eastAsia="Arial Unicode MS" w:hAnsi="Times New Roman" w:cs="Arial Unicode MS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C03E1"/>
    <w:rPr>
      <w:rFonts w:cs="Arial Unicode MS"/>
      <w:color w:val="000000"/>
      <w:u w:color="000000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401E8"/>
    <w:rPr>
      <w:color w:val="605E5C"/>
      <w:shd w:val="clear" w:color="auto" w:fill="E1DFDD"/>
    </w:rPr>
  </w:style>
  <w:style w:type="paragraph" w:styleId="ad">
    <w:name w:val="caption"/>
    <w:basedOn w:val="a"/>
    <w:next w:val="a"/>
    <w:uiPriority w:val="35"/>
    <w:unhideWhenUsed/>
    <w:qFormat/>
    <w:rsid w:val="00790F21"/>
    <w:pPr>
      <w:spacing w:line="240" w:lineRule="auto"/>
    </w:pPr>
    <w:rPr>
      <w:i/>
      <w:iCs/>
      <w:color w:val="A7A7A7" w:themeColor="text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4A4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A4698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f0">
    <w:name w:val="annotation reference"/>
    <w:basedOn w:val="a0"/>
    <w:uiPriority w:val="99"/>
    <w:semiHidden/>
    <w:unhideWhenUsed/>
    <w:rsid w:val="00EA00E7"/>
    <w:rPr>
      <w:sz w:val="16"/>
      <w:szCs w:val="16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EA00E7"/>
    <w:pPr>
      <w:spacing w:after="200"/>
    </w:pPr>
    <w:rPr>
      <w:rFonts w:ascii="Calibri" w:eastAsia="Calibri" w:hAnsi="Calibri" w:cs="Calibri"/>
      <w:b/>
      <w:bCs/>
    </w:rPr>
  </w:style>
  <w:style w:type="character" w:customStyle="1" w:styleId="af2">
    <w:name w:val="Тема примечания Знак"/>
    <w:basedOn w:val="ac"/>
    <w:link w:val="af1"/>
    <w:uiPriority w:val="99"/>
    <w:semiHidden/>
    <w:rsid w:val="00EA00E7"/>
    <w:rPr>
      <w:rFonts w:ascii="Calibri" w:eastAsia="Calibri" w:hAnsi="Calibri" w:cs="Calibri"/>
      <w:b/>
      <w:bCs/>
      <w:color w:val="000000"/>
      <w:u w:color="00000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wall-41635155_5542?w=wall-41635155_5542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vk.com/exitquesttom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wall-41635155_5336?w=wall-41635155_5336" TargetMode="External"/><Relationship Id="rId17" Type="http://schemas.openxmlformats.org/officeDocument/2006/relationships/hyperlink" Target="https://vk.com/libtsu?w=wall-41635155_6191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vk.com/wall-41635155_6244?w=wall-41635155_6244" TargetMode="External"/><Relationship Id="rId20" Type="http://schemas.openxmlformats.org/officeDocument/2006/relationships/hyperlink" Target="https://vk.com/makelovepizz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libtsu?w=wall-41635155_5314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vk.com/wall-41635155_6179?w=wall-41635155_6179" TargetMode="External"/><Relationship Id="rId23" Type="http://schemas.openxmlformats.org/officeDocument/2006/relationships/hyperlink" Target="https://vk.com/limona_dv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libtsu?w=wall-41635155_5270" TargetMode="External"/><Relationship Id="rId19" Type="http://schemas.openxmlformats.org/officeDocument/2006/relationships/hyperlink" Target="https://www.instagram.com/p/B8dQWxQoH-3/?igshid=h7dwk4qr5hx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vk.com/wall-41635155_5593?w=wall-41635155_5593" TargetMode="External"/><Relationship Id="rId22" Type="http://schemas.openxmlformats.org/officeDocument/2006/relationships/hyperlink" Target="https://vk.com/tomtuz" TargetMode="External"/><Relationship Id="rId27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DMHskRtADMDJXta/mdyvoazmfQ==">AMUW2mXOXWiR/F0VsucE+2XKaYJsnkYbMahVofaRKeaI6fKy3FUR1Rmgel6OH4HIV4mXHi3YnwysjRZPXsnWD8afZH1IBRGPSr3H/HxcFY/WNXsHI5gmmwL4bNqdGV0tShM3L9TpiNGZTPYjBQWi9m/ppo4uOBCsFm8ASVxKLYPNeZcbyQIU2u4YJgTfLJ/Znu2QVzl50c9bMSa7dNOQUEy07Coh5+cFe6SvrhqMTTq965fx7twhSPqj3/icIOqS60/7X1V8tRruwzI5llyj2hdjOeVHqKmd/TsIn2akxl2/Qlnmf8PpjpiLLQONnqnAMEwf8iDs1cqVQFvYKtkhXeL3oo+AHa3KJrg7pUcBvVnvSIGIxE2av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user59</dc:creator>
  <cp:lastModifiedBy>Мария Короткая</cp:lastModifiedBy>
  <cp:revision>2</cp:revision>
  <dcterms:created xsi:type="dcterms:W3CDTF">2021-01-25T19:21:00Z</dcterms:created>
  <dcterms:modified xsi:type="dcterms:W3CDTF">2021-02-16T03:25:00Z</dcterms:modified>
</cp:coreProperties>
</file>