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5" w:type="dxa"/>
        <w:tblInd w:w="4622" w:type="dxa"/>
        <w:tblLayout w:type="fixed"/>
        <w:tblLook w:val="0000" w:firstRow="0" w:lastRow="0" w:firstColumn="0" w:lastColumn="0" w:noHBand="0" w:noVBand="0"/>
      </w:tblPr>
      <w:tblGrid>
        <w:gridCol w:w="4875"/>
      </w:tblGrid>
      <w:tr w:rsidR="00BB5296" w:rsidRPr="0052247A" w:rsidTr="00DF56D5">
        <w:trPr>
          <w:trHeight w:val="420"/>
        </w:trPr>
        <w:tc>
          <w:tcPr>
            <w:tcW w:w="4875" w:type="dxa"/>
          </w:tcPr>
          <w:p w:rsidR="00BB5296" w:rsidRPr="0052247A" w:rsidRDefault="00BB5296" w:rsidP="00BB5296">
            <w:pPr>
              <w:jc w:val="center"/>
            </w:pPr>
            <w:r w:rsidRPr="0052247A">
              <w:t xml:space="preserve">Приказ </w:t>
            </w:r>
            <w:proofErr w:type="gramStart"/>
            <w:r w:rsidRPr="0052247A">
              <w:t>от</w:t>
            </w:r>
            <w:proofErr w:type="gramEnd"/>
            <w:r w:rsidRPr="0052247A">
              <w:t xml:space="preserve"> </w:t>
            </w:r>
            <w:r>
              <w:t>_________</w:t>
            </w:r>
            <w:r>
              <w:t xml:space="preserve"> № </w:t>
            </w:r>
            <w:r>
              <w:t>______</w:t>
            </w:r>
          </w:p>
        </w:tc>
      </w:tr>
      <w:tr w:rsidR="00BB5296" w:rsidRPr="0052247A" w:rsidTr="00DF56D5">
        <w:trPr>
          <w:trHeight w:val="960"/>
        </w:trPr>
        <w:tc>
          <w:tcPr>
            <w:tcW w:w="4875" w:type="dxa"/>
          </w:tcPr>
          <w:p w:rsidR="00BB5296" w:rsidRPr="0052247A" w:rsidRDefault="00BB5296" w:rsidP="00BB5296">
            <w:pPr>
              <w:spacing w:after="120"/>
              <w:jc w:val="center"/>
            </w:pPr>
            <w:r w:rsidRPr="0052247A">
              <w:t xml:space="preserve"> О результатах </w:t>
            </w:r>
            <w:bookmarkStart w:id="0" w:name="_GoBack"/>
            <w:bookmarkEnd w:id="0"/>
            <w:r w:rsidRPr="0052247A">
              <w:t xml:space="preserve">конкурса проектов </w:t>
            </w:r>
          </w:p>
        </w:tc>
      </w:tr>
    </w:tbl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Pr="00BB5296" w:rsidRDefault="00C10328" w:rsidP="0070137F">
      <w:pPr>
        <w:rPr>
          <w:b/>
        </w:rPr>
      </w:pPr>
    </w:p>
    <w:p w:rsidR="00C10328" w:rsidRPr="00BB5296" w:rsidRDefault="00C10328" w:rsidP="0070137F">
      <w:pPr>
        <w:rPr>
          <w:b/>
        </w:rPr>
      </w:pPr>
    </w:p>
    <w:p w:rsidR="00C10328" w:rsidRPr="00BB5296" w:rsidRDefault="00C10328" w:rsidP="0070137F">
      <w:pPr>
        <w:rPr>
          <w:b/>
        </w:rPr>
      </w:pPr>
    </w:p>
    <w:p w:rsidR="00C10328" w:rsidRPr="00BB5296" w:rsidRDefault="00C10328" w:rsidP="0070137F">
      <w:pPr>
        <w:rPr>
          <w:b/>
        </w:rPr>
      </w:pPr>
    </w:p>
    <w:p w:rsidR="00C10328" w:rsidRPr="00BB5296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Pr="00711641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Pr="00D84058" w:rsidRDefault="00C10328" w:rsidP="0070137F">
      <w:pPr>
        <w:jc w:val="center"/>
        <w:rPr>
          <w:b/>
          <w:sz w:val="32"/>
          <w:szCs w:val="32"/>
        </w:rPr>
      </w:pPr>
      <w:r w:rsidRPr="00D84058">
        <w:rPr>
          <w:b/>
          <w:sz w:val="32"/>
          <w:szCs w:val="32"/>
        </w:rPr>
        <w:t>ПАСПОРТ ПРОЕКТА</w:t>
      </w:r>
    </w:p>
    <w:p w:rsidR="00C10328" w:rsidRPr="00EF384C" w:rsidRDefault="00C10328" w:rsidP="0070137F">
      <w:pPr>
        <w:jc w:val="center"/>
        <w:rPr>
          <w:sz w:val="32"/>
          <w:szCs w:val="32"/>
        </w:rPr>
      </w:pPr>
    </w:p>
    <w:p w:rsidR="009A2227" w:rsidRPr="009A2227" w:rsidRDefault="00136616" w:rsidP="009A22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877848" w:rsidRPr="00877848">
        <w:rPr>
          <w:b/>
          <w:sz w:val="32"/>
          <w:szCs w:val="32"/>
        </w:rPr>
        <w:t>Апробация онлайн-платформы в образовательном процессе ТГУ как средства изучения иностранного языка с применением дистанционных технологий</w:t>
      </w:r>
      <w:r w:rsidR="009A2227">
        <w:rPr>
          <w:b/>
          <w:sz w:val="32"/>
          <w:szCs w:val="32"/>
        </w:rPr>
        <w:t>»</w:t>
      </w:r>
    </w:p>
    <w:p w:rsidR="00C10328" w:rsidRPr="001B7F47" w:rsidRDefault="00C10328" w:rsidP="009A2227">
      <w:pPr>
        <w:jc w:val="center"/>
      </w:pPr>
    </w:p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Default="00C10328" w:rsidP="0070137F"/>
    <w:p w:rsidR="0070137F" w:rsidRDefault="0070137F" w:rsidP="0070137F"/>
    <w:p w:rsidR="0070137F" w:rsidRDefault="0070137F" w:rsidP="0070137F"/>
    <w:p w:rsidR="0070137F" w:rsidRDefault="0070137F" w:rsidP="0070137F"/>
    <w:p w:rsidR="0070137F" w:rsidRDefault="0070137F" w:rsidP="0070137F"/>
    <w:p w:rsidR="00C10328" w:rsidRDefault="00C10328" w:rsidP="0070137F">
      <w:pPr>
        <w:jc w:val="center"/>
      </w:pPr>
      <w:r w:rsidRPr="00AD09FE">
        <w:t>Томск – 2020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839274079"/>
        <w:docPartObj>
          <w:docPartGallery w:val="Table of Contents"/>
          <w:docPartUnique/>
        </w:docPartObj>
      </w:sdtPr>
      <w:sdtContent>
        <w:p w:rsidR="0070137F" w:rsidRDefault="0070137F">
          <w:pPr>
            <w:pStyle w:val="ae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70137F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70137F" w:rsidRPr="0070137F" w:rsidRDefault="0070137F" w:rsidP="0070137F"/>
        <w:p w:rsidR="00760CA5" w:rsidRDefault="0070137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0137F">
            <w:fldChar w:fldCharType="begin"/>
          </w:r>
          <w:r w:rsidRPr="0070137F">
            <w:instrText xml:space="preserve"> TOC \o "1-3" \h \z \u </w:instrText>
          </w:r>
          <w:r w:rsidRPr="0070137F">
            <w:fldChar w:fldCharType="separate"/>
          </w:r>
          <w:hyperlink w:anchor="_Toc31729326" w:history="1">
            <w:r w:rsidR="00760CA5" w:rsidRPr="000A7692">
              <w:rPr>
                <w:rStyle w:val="af"/>
                <w:rFonts w:eastAsiaTheme="majorEastAsia"/>
                <w:noProof/>
              </w:rPr>
              <w:t>I.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Общие положения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_Toc31729326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BB5296">
              <w:rPr>
                <w:noProof/>
                <w:webHidden/>
              </w:rPr>
              <w:t>3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B3212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27" w:history="1">
            <w:r w:rsidR="00760CA5" w:rsidRPr="000A7692">
              <w:rPr>
                <w:rStyle w:val="af"/>
                <w:rFonts w:eastAsiaTheme="majorEastAsia"/>
                <w:noProof/>
              </w:rPr>
              <w:t>1.1.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Используемые понятия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_Toc31729327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BB5296">
              <w:rPr>
                <w:noProof/>
                <w:webHidden/>
              </w:rPr>
              <w:t>3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B3212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28" w:history="1">
            <w:r w:rsidR="00760CA5" w:rsidRPr="000A7692">
              <w:rPr>
                <w:rStyle w:val="af"/>
                <w:rFonts w:eastAsiaTheme="majorEastAsia"/>
                <w:noProof/>
              </w:rPr>
              <w:t>1.2.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Основные принципы и ответственность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_Toc31729328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BB5296">
              <w:rPr>
                <w:noProof/>
                <w:webHidden/>
              </w:rPr>
              <w:t>3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B3212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29" w:history="1">
            <w:r w:rsidR="00760CA5" w:rsidRPr="000A7692">
              <w:rPr>
                <w:rStyle w:val="af"/>
                <w:rFonts w:eastAsiaTheme="majorEastAsia"/>
                <w:noProof/>
              </w:rPr>
              <w:t>II.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 xml:space="preserve">Краткое резюме </w:t>
            </w:r>
            <w:r w:rsidR="002C4FD4">
              <w:rPr>
                <w:rStyle w:val="af"/>
                <w:rFonts w:eastAsiaTheme="majorEastAsia"/>
                <w:noProof/>
              </w:rPr>
              <w:t>п</w:t>
            </w:r>
            <w:r w:rsidR="00760CA5" w:rsidRPr="000A7692">
              <w:rPr>
                <w:rStyle w:val="af"/>
                <w:rFonts w:eastAsiaTheme="majorEastAsia"/>
                <w:noProof/>
              </w:rPr>
              <w:t>роекта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_Toc31729329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BB5296">
              <w:rPr>
                <w:noProof/>
                <w:webHidden/>
              </w:rPr>
              <w:t>5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B321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0" w:history="1">
            <w:r w:rsidR="00760CA5" w:rsidRPr="000A7692">
              <w:rPr>
                <w:rStyle w:val="af"/>
                <w:rFonts w:eastAsiaTheme="majorEastAsia"/>
                <w:noProof/>
              </w:rPr>
              <w:t>Краткое описание проекта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_Toc31729330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BB5296">
              <w:rPr>
                <w:noProof/>
                <w:webHidden/>
              </w:rPr>
              <w:t>6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B3212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1" w:history="1">
            <w:r w:rsidR="00760CA5" w:rsidRPr="000A7692">
              <w:rPr>
                <w:rStyle w:val="af"/>
                <w:rFonts w:eastAsiaTheme="majorEastAsia"/>
                <w:noProof/>
              </w:rPr>
              <w:t>III.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 xml:space="preserve">Цель и задачи </w:t>
            </w:r>
            <w:r w:rsidR="002C4FD4">
              <w:rPr>
                <w:rStyle w:val="af"/>
                <w:rFonts w:eastAsiaTheme="majorEastAsia"/>
                <w:noProof/>
              </w:rPr>
              <w:t>п</w:t>
            </w:r>
            <w:r w:rsidR="00760CA5" w:rsidRPr="000A7692">
              <w:rPr>
                <w:rStyle w:val="af"/>
                <w:rFonts w:eastAsiaTheme="majorEastAsia"/>
                <w:noProof/>
              </w:rPr>
              <w:t>роекта</w:t>
            </w:r>
            <w:r w:rsidR="00760CA5">
              <w:rPr>
                <w:noProof/>
                <w:webHidden/>
              </w:rPr>
              <w:tab/>
            </w:r>
          </w:hyperlink>
          <w:r w:rsidR="00BB28BD">
            <w:rPr>
              <w:noProof/>
            </w:rPr>
            <w:t>6</w:t>
          </w:r>
        </w:p>
        <w:p w:rsidR="00760CA5" w:rsidRDefault="00B3212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2" w:history="1">
            <w:r w:rsidR="00760CA5" w:rsidRPr="000A7692">
              <w:rPr>
                <w:rStyle w:val="af"/>
                <w:rFonts w:eastAsiaTheme="majorEastAsia"/>
                <w:noProof/>
              </w:rPr>
              <w:t>3.1.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 xml:space="preserve">Цель </w:t>
            </w:r>
            <w:r w:rsidR="002C4FD4">
              <w:rPr>
                <w:rStyle w:val="af"/>
                <w:rFonts w:eastAsiaTheme="majorEastAsia"/>
                <w:noProof/>
              </w:rPr>
              <w:t>п</w:t>
            </w:r>
            <w:r w:rsidR="00760CA5" w:rsidRPr="000A7692">
              <w:rPr>
                <w:rStyle w:val="af"/>
                <w:rFonts w:eastAsiaTheme="majorEastAsia"/>
                <w:noProof/>
              </w:rPr>
              <w:t>роекта</w:t>
            </w:r>
            <w:r w:rsidR="00760CA5">
              <w:rPr>
                <w:noProof/>
                <w:webHidden/>
              </w:rPr>
              <w:tab/>
            </w:r>
          </w:hyperlink>
          <w:r w:rsidR="00BB28BD">
            <w:rPr>
              <w:noProof/>
            </w:rPr>
            <w:t>6</w:t>
          </w:r>
        </w:p>
        <w:p w:rsidR="00760CA5" w:rsidRDefault="00B3212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3" w:history="1">
            <w:r w:rsidR="00760CA5" w:rsidRPr="000A7692">
              <w:rPr>
                <w:rStyle w:val="af"/>
                <w:rFonts w:eastAsiaTheme="majorEastAsia"/>
                <w:noProof/>
              </w:rPr>
              <w:t>3.2.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B0A14">
              <w:rPr>
                <w:rStyle w:val="af"/>
                <w:rFonts w:eastAsiaTheme="majorEastAsia"/>
                <w:noProof/>
              </w:rPr>
              <w:t>План реализации п</w:t>
            </w:r>
            <w:r w:rsidR="00760CA5" w:rsidRPr="000A7692">
              <w:rPr>
                <w:rStyle w:val="af"/>
                <w:rFonts w:eastAsiaTheme="majorEastAsia"/>
                <w:noProof/>
              </w:rPr>
              <w:t>роекта и основные результаты</w:t>
            </w:r>
            <w:r w:rsidR="00760CA5">
              <w:rPr>
                <w:noProof/>
                <w:webHidden/>
              </w:rPr>
              <w:tab/>
            </w:r>
          </w:hyperlink>
          <w:r w:rsidR="00745451">
            <w:rPr>
              <w:noProof/>
            </w:rPr>
            <w:t>7</w:t>
          </w:r>
        </w:p>
        <w:p w:rsidR="00760CA5" w:rsidRDefault="00B3212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4" w:history="1">
            <w:r w:rsidR="00760CA5" w:rsidRPr="000A7692">
              <w:rPr>
                <w:rStyle w:val="af"/>
                <w:rFonts w:eastAsiaTheme="majorEastAsia"/>
                <w:noProof/>
              </w:rPr>
              <w:t>IV.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О</w:t>
            </w:r>
            <w:r w:rsidR="008B0A14">
              <w:rPr>
                <w:rStyle w:val="af"/>
                <w:rFonts w:eastAsiaTheme="majorEastAsia"/>
                <w:noProof/>
              </w:rPr>
              <w:t>ценка эффективности реализации п</w:t>
            </w:r>
            <w:r w:rsidR="00760CA5" w:rsidRPr="000A7692">
              <w:rPr>
                <w:rStyle w:val="af"/>
                <w:rFonts w:eastAsiaTheme="majorEastAsia"/>
                <w:noProof/>
              </w:rPr>
              <w:t>роекта</w:t>
            </w:r>
            <w:r w:rsidR="00760CA5">
              <w:rPr>
                <w:noProof/>
                <w:webHidden/>
              </w:rPr>
              <w:tab/>
            </w:r>
          </w:hyperlink>
          <w:r w:rsidR="00745451">
            <w:rPr>
              <w:noProof/>
            </w:rPr>
            <w:t>8</w:t>
          </w:r>
        </w:p>
        <w:p w:rsidR="00760CA5" w:rsidRDefault="00B3212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5" w:history="1">
            <w:r w:rsidR="00760CA5" w:rsidRPr="000A7692">
              <w:rPr>
                <w:rStyle w:val="af"/>
                <w:rFonts w:eastAsiaTheme="majorEastAsia"/>
                <w:noProof/>
              </w:rPr>
              <w:t>V.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Реестр управления рисками</w:t>
            </w:r>
            <w:r w:rsidR="00760CA5">
              <w:rPr>
                <w:noProof/>
                <w:webHidden/>
              </w:rPr>
              <w:tab/>
            </w:r>
          </w:hyperlink>
          <w:r w:rsidR="00745451">
            <w:rPr>
              <w:noProof/>
            </w:rPr>
            <w:t>9</w:t>
          </w:r>
        </w:p>
        <w:p w:rsidR="00760CA5" w:rsidRDefault="00B3212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6" w:history="1">
            <w:r w:rsidR="00760CA5" w:rsidRPr="000A7692">
              <w:rPr>
                <w:rStyle w:val="af"/>
                <w:rFonts w:eastAsiaTheme="majorEastAsia"/>
                <w:noProof/>
              </w:rPr>
              <w:t>VI.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План внедрения / масштабирования проекта</w:t>
            </w:r>
            <w:r w:rsidR="00760CA5">
              <w:rPr>
                <w:noProof/>
                <w:webHidden/>
              </w:rPr>
              <w:tab/>
            </w:r>
            <w:r w:rsidR="00760CA5">
              <w:rPr>
                <w:noProof/>
                <w:webHidden/>
              </w:rPr>
              <w:fldChar w:fldCharType="begin"/>
            </w:r>
            <w:r w:rsidR="00760CA5">
              <w:rPr>
                <w:noProof/>
                <w:webHidden/>
              </w:rPr>
              <w:instrText xml:space="preserve"> PAGEREF _Toc31729336 \h </w:instrText>
            </w:r>
            <w:r w:rsidR="00760CA5">
              <w:rPr>
                <w:noProof/>
                <w:webHidden/>
              </w:rPr>
            </w:r>
            <w:r w:rsidR="00760CA5">
              <w:rPr>
                <w:noProof/>
                <w:webHidden/>
              </w:rPr>
              <w:fldChar w:fldCharType="separate"/>
            </w:r>
            <w:r w:rsidR="00BB5296">
              <w:rPr>
                <w:noProof/>
                <w:webHidden/>
              </w:rPr>
              <w:t>10</w:t>
            </w:r>
            <w:r w:rsidR="00760CA5">
              <w:rPr>
                <w:noProof/>
                <w:webHidden/>
              </w:rPr>
              <w:fldChar w:fldCharType="end"/>
            </w:r>
          </w:hyperlink>
        </w:p>
        <w:p w:rsidR="00760CA5" w:rsidRDefault="00B32121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7" w:history="1">
            <w:r w:rsidR="00760CA5" w:rsidRPr="000A7692">
              <w:rPr>
                <w:rStyle w:val="af"/>
                <w:rFonts w:eastAsiaTheme="majorEastAsia"/>
                <w:noProof/>
              </w:rPr>
              <w:t>VII.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60CA5" w:rsidRPr="000A7692">
              <w:rPr>
                <w:rStyle w:val="af"/>
                <w:rFonts w:eastAsiaTheme="majorEastAsia"/>
                <w:noProof/>
              </w:rPr>
              <w:t>Ресурсы проекта</w:t>
            </w:r>
            <w:r w:rsidR="00760CA5">
              <w:rPr>
                <w:noProof/>
                <w:webHidden/>
              </w:rPr>
              <w:tab/>
            </w:r>
            <w:r w:rsidR="00745451">
              <w:rPr>
                <w:noProof/>
                <w:webHidden/>
              </w:rPr>
              <w:t>10</w:t>
            </w:r>
          </w:hyperlink>
        </w:p>
        <w:p w:rsidR="00760CA5" w:rsidRDefault="00B3212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8" w:history="1">
            <w:r w:rsidR="00760CA5" w:rsidRPr="000A7692">
              <w:rPr>
                <w:rStyle w:val="af"/>
                <w:rFonts w:eastAsiaTheme="majorEastAsia"/>
                <w:noProof/>
              </w:rPr>
              <w:t>7.1.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B0A14">
              <w:rPr>
                <w:rStyle w:val="af"/>
                <w:rFonts w:eastAsiaTheme="majorEastAsia"/>
                <w:noProof/>
              </w:rPr>
              <w:t>Состав участников п</w:t>
            </w:r>
            <w:r w:rsidR="00760CA5" w:rsidRPr="000A7692">
              <w:rPr>
                <w:rStyle w:val="af"/>
                <w:rFonts w:eastAsiaTheme="majorEastAsia"/>
                <w:noProof/>
              </w:rPr>
              <w:t>роекта, основные функции и организация работ по проекту</w:t>
            </w:r>
            <w:r w:rsidR="00760CA5">
              <w:rPr>
                <w:noProof/>
                <w:webHidden/>
              </w:rPr>
              <w:tab/>
            </w:r>
            <w:r w:rsidR="00745451">
              <w:rPr>
                <w:noProof/>
                <w:webHidden/>
              </w:rPr>
              <w:t>10</w:t>
            </w:r>
          </w:hyperlink>
        </w:p>
        <w:p w:rsidR="00760CA5" w:rsidRDefault="00B3212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39" w:history="1">
            <w:r w:rsidR="00760CA5" w:rsidRPr="000A7692">
              <w:rPr>
                <w:rStyle w:val="af"/>
                <w:rFonts w:eastAsiaTheme="majorEastAsia"/>
                <w:noProof/>
              </w:rPr>
              <w:t>7.2.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B0A14">
              <w:rPr>
                <w:rStyle w:val="af"/>
                <w:rFonts w:eastAsiaTheme="majorEastAsia"/>
                <w:noProof/>
              </w:rPr>
              <w:t>Материальное обеспечение п</w:t>
            </w:r>
            <w:r w:rsidR="00760CA5" w:rsidRPr="000A7692">
              <w:rPr>
                <w:rStyle w:val="af"/>
                <w:rFonts w:eastAsiaTheme="majorEastAsia"/>
                <w:noProof/>
              </w:rPr>
              <w:t>роекта</w:t>
            </w:r>
            <w:r w:rsidR="00760CA5">
              <w:rPr>
                <w:noProof/>
                <w:webHidden/>
              </w:rPr>
              <w:tab/>
            </w:r>
            <w:r w:rsidR="00745451">
              <w:rPr>
                <w:noProof/>
                <w:webHidden/>
              </w:rPr>
              <w:t>16</w:t>
            </w:r>
          </w:hyperlink>
        </w:p>
        <w:p w:rsidR="00760CA5" w:rsidRDefault="00B3212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40" w:history="1">
            <w:r w:rsidR="00760CA5" w:rsidRPr="000A7692">
              <w:rPr>
                <w:rStyle w:val="af"/>
                <w:rFonts w:eastAsiaTheme="majorEastAsia"/>
                <w:noProof/>
              </w:rPr>
              <w:t>7.3.</w:t>
            </w:r>
            <w:r w:rsidR="00760CA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B0A14">
              <w:rPr>
                <w:rStyle w:val="af"/>
                <w:rFonts w:eastAsiaTheme="majorEastAsia"/>
                <w:noProof/>
              </w:rPr>
              <w:t>Финансовое обеспечение п</w:t>
            </w:r>
            <w:r w:rsidR="00760CA5" w:rsidRPr="000A7692">
              <w:rPr>
                <w:rStyle w:val="af"/>
                <w:rFonts w:eastAsiaTheme="majorEastAsia"/>
                <w:noProof/>
              </w:rPr>
              <w:t>роекта</w:t>
            </w:r>
            <w:r w:rsidR="00760CA5">
              <w:rPr>
                <w:noProof/>
                <w:webHidden/>
              </w:rPr>
              <w:tab/>
            </w:r>
            <w:r w:rsidR="00745451">
              <w:rPr>
                <w:noProof/>
                <w:webHidden/>
              </w:rPr>
              <w:t>16</w:t>
            </w:r>
          </w:hyperlink>
        </w:p>
        <w:p w:rsidR="00760CA5" w:rsidRDefault="00B321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1729341" w:history="1">
            <w:r w:rsidR="00760CA5" w:rsidRPr="000A7692">
              <w:rPr>
                <w:rStyle w:val="af"/>
                <w:rFonts w:eastAsiaTheme="majorEastAsia"/>
                <w:noProof/>
              </w:rPr>
              <w:t>Лист согласований</w:t>
            </w:r>
            <w:r w:rsidR="00760CA5">
              <w:rPr>
                <w:noProof/>
                <w:webHidden/>
              </w:rPr>
              <w:tab/>
            </w:r>
            <w:r w:rsidR="00745451">
              <w:rPr>
                <w:noProof/>
                <w:webHidden/>
              </w:rPr>
              <w:t>17</w:t>
            </w:r>
          </w:hyperlink>
        </w:p>
        <w:p w:rsidR="0070137F" w:rsidRDefault="0070137F">
          <w:r w:rsidRPr="0070137F">
            <w:rPr>
              <w:b/>
              <w:bCs/>
            </w:rPr>
            <w:fldChar w:fldCharType="end"/>
          </w:r>
        </w:p>
      </w:sdtContent>
    </w:sdt>
    <w:p w:rsidR="0070137F" w:rsidRDefault="0070137F">
      <w:pPr>
        <w:sectPr w:rsidR="0070137F" w:rsidSect="0070137F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10328" w:rsidRDefault="00816579" w:rsidP="00C10328">
      <w:pPr>
        <w:pStyle w:val="1"/>
        <w:numPr>
          <w:ilvl w:val="0"/>
          <w:numId w:val="2"/>
        </w:numPr>
      </w:pPr>
      <w:bookmarkStart w:id="1" w:name="_Toc31729326"/>
      <w:r>
        <w:lastRenderedPageBreak/>
        <w:t>Общие</w:t>
      </w:r>
      <w:r w:rsidR="00C10328">
        <w:t xml:space="preserve"> положения</w:t>
      </w:r>
      <w:bookmarkEnd w:id="1"/>
    </w:p>
    <w:p w:rsidR="00A47E23" w:rsidRDefault="00A47E23" w:rsidP="00760CA5">
      <w:pPr>
        <w:pStyle w:val="2"/>
        <w:numPr>
          <w:ilvl w:val="1"/>
          <w:numId w:val="2"/>
        </w:numPr>
        <w:ind w:left="0" w:firstLine="0"/>
      </w:pPr>
      <w:bookmarkStart w:id="2" w:name="_Toc31729327"/>
      <w:r>
        <w:t>Используемые понятия</w:t>
      </w:r>
      <w:bookmarkEnd w:id="2"/>
    </w:p>
    <w:p w:rsidR="00816579" w:rsidRPr="00AD09FE" w:rsidRDefault="00816579" w:rsidP="00816579">
      <w:pPr>
        <w:spacing w:line="276" w:lineRule="auto"/>
        <w:ind w:firstLine="709"/>
        <w:jc w:val="both"/>
      </w:pPr>
      <w:r w:rsidRPr="00AD09FE">
        <w:rPr>
          <w:b/>
        </w:rPr>
        <w:t>Проект</w:t>
      </w:r>
      <w:r w:rsidRPr="00AD09FE">
        <w:t xml:space="preserve">  – определенный процесс, направленный на достижение поставленных цели и задач, запланированных результатов в установленные сроки в рамках развития  Стратегической Инициативы (СИ) с использованием таких ресурсов, как время, капитал, люди. Проект может быть направлен на выполнение как одного мероприятия в рамках СИ, так и нескольких. </w:t>
      </w:r>
    </w:p>
    <w:p w:rsidR="00816579" w:rsidRPr="00AD09FE" w:rsidRDefault="00816579" w:rsidP="00816579">
      <w:pPr>
        <w:spacing w:line="276" w:lineRule="auto"/>
        <w:ind w:firstLine="709"/>
        <w:jc w:val="both"/>
      </w:pPr>
      <w:r w:rsidRPr="00AD09FE">
        <w:rPr>
          <w:b/>
        </w:rPr>
        <w:t xml:space="preserve">Цель </w:t>
      </w:r>
      <w:r w:rsidR="000716DA">
        <w:rPr>
          <w:b/>
        </w:rPr>
        <w:t>п</w:t>
      </w:r>
      <w:r w:rsidRPr="00AD09FE">
        <w:rPr>
          <w:b/>
        </w:rPr>
        <w:t>роекта</w:t>
      </w:r>
      <w:r w:rsidRPr="00AD09FE">
        <w:t xml:space="preserve"> – конечный результат, на который преднамеренно направлен процесс.</w:t>
      </w:r>
      <w:r w:rsidRPr="00AD09F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816579" w:rsidRPr="000716DA" w:rsidRDefault="00816579" w:rsidP="00816579">
      <w:pPr>
        <w:spacing w:line="276" w:lineRule="auto"/>
        <w:ind w:firstLine="709"/>
        <w:jc w:val="both"/>
      </w:pPr>
      <w:r w:rsidRPr="000716DA">
        <w:rPr>
          <w:b/>
        </w:rPr>
        <w:t xml:space="preserve">Этап проекта – </w:t>
      </w:r>
      <w:r w:rsidRPr="000716DA">
        <w:t>стадия развития проекта, имеющая свою цель, задачи, планируемые результаты и сроки их реализации.</w:t>
      </w:r>
    </w:p>
    <w:p w:rsidR="00816579" w:rsidRPr="000716DA" w:rsidRDefault="00816579" w:rsidP="00816579">
      <w:pPr>
        <w:spacing w:line="276" w:lineRule="auto"/>
        <w:ind w:firstLine="709"/>
        <w:jc w:val="both"/>
      </w:pPr>
      <w:r w:rsidRPr="000716DA">
        <w:rPr>
          <w:b/>
        </w:rPr>
        <w:t xml:space="preserve">Ключевые показатели эффективности (КПЭ) </w:t>
      </w:r>
      <w:r w:rsidR="000716DA" w:rsidRPr="000716DA">
        <w:rPr>
          <w:b/>
        </w:rPr>
        <w:t>п</w:t>
      </w:r>
      <w:r w:rsidRPr="000716DA">
        <w:rPr>
          <w:b/>
        </w:rPr>
        <w:t xml:space="preserve">роекта – </w:t>
      </w:r>
      <w:r w:rsidRPr="000716DA">
        <w:t xml:space="preserve">числовые показатели результативности деятельности по реализации проекта, </w:t>
      </w:r>
      <w:r w:rsidR="000716DA" w:rsidRPr="000716DA">
        <w:t xml:space="preserve">характеризующие </w:t>
      </w:r>
      <w:r w:rsidRPr="000716DA">
        <w:t>достижение поставленной цели.</w:t>
      </w:r>
    </w:p>
    <w:p w:rsidR="00816579" w:rsidRPr="000716DA" w:rsidRDefault="00816579" w:rsidP="00816579">
      <w:pPr>
        <w:spacing w:line="276" w:lineRule="auto"/>
        <w:ind w:firstLine="709"/>
        <w:jc w:val="both"/>
      </w:pPr>
      <w:r w:rsidRPr="000716DA">
        <w:rPr>
          <w:b/>
        </w:rPr>
        <w:t>Результативность</w:t>
      </w:r>
      <w:r w:rsidRPr="000716DA">
        <w:t xml:space="preserve"> –</w:t>
      </w:r>
      <w:r w:rsidR="000716DA" w:rsidRPr="000716DA">
        <w:t xml:space="preserve"> отношение фактических результатов к запланированным.</w:t>
      </w:r>
    </w:p>
    <w:p w:rsidR="00816579" w:rsidRDefault="00816579" w:rsidP="00816579">
      <w:pPr>
        <w:spacing w:line="276" w:lineRule="auto"/>
        <w:ind w:firstLine="709"/>
        <w:jc w:val="both"/>
      </w:pPr>
      <w:r w:rsidRPr="000716DA">
        <w:rPr>
          <w:b/>
        </w:rPr>
        <w:t xml:space="preserve">Риски </w:t>
      </w:r>
      <w:r w:rsidRPr="000716DA">
        <w:t>– неопределенное событие или условие, которое в случае возникновения имеет позитивное или негативное воздействие</w:t>
      </w:r>
      <w:r w:rsidRPr="00AD09FE">
        <w:t>, по меньшей мере, на одну из составляющих проекта, например, сроки, стоимость, содержание, качество и т.д.</w:t>
      </w:r>
    </w:p>
    <w:p w:rsidR="00A47E23" w:rsidRDefault="00C21A2B" w:rsidP="00C21A2B">
      <w:pPr>
        <w:spacing w:line="276" w:lineRule="auto"/>
        <w:ind w:firstLine="709"/>
        <w:jc w:val="both"/>
      </w:pPr>
      <w:r w:rsidRPr="00C21A2B">
        <w:rPr>
          <w:b/>
        </w:rPr>
        <w:t>План внедрения</w:t>
      </w:r>
      <w:r w:rsidRPr="00C21A2B">
        <w:t> –</w:t>
      </w:r>
      <w:r w:rsidR="00A47E23">
        <w:t xml:space="preserve"> </w:t>
      </w:r>
      <w:r w:rsidRPr="00C21A2B">
        <w:t>последовательность</w:t>
      </w:r>
      <w:r w:rsidR="00A47E23">
        <w:t xml:space="preserve"> мероприятий по внедрению</w:t>
      </w:r>
      <w:r w:rsidR="00A47E23" w:rsidRPr="00C21A2B">
        <w:t>/</w:t>
      </w:r>
      <w:r w:rsidR="00A47E23">
        <w:t xml:space="preserve"> </w:t>
      </w:r>
      <w:r w:rsidR="00A47E23" w:rsidRPr="00C21A2B">
        <w:t>масштабировани</w:t>
      </w:r>
      <w:r w:rsidR="00A47E23">
        <w:t>ю</w:t>
      </w:r>
      <w:r w:rsidRPr="00C21A2B">
        <w:t xml:space="preserve"> проектных решений</w:t>
      </w:r>
      <w:r w:rsidR="00A47E23" w:rsidRPr="00A47E23">
        <w:t xml:space="preserve"> </w:t>
      </w:r>
      <w:r w:rsidR="00A47E23" w:rsidRPr="00C21A2B">
        <w:t>в текущую деятельность</w:t>
      </w:r>
      <w:r w:rsidR="00A47E23">
        <w:t xml:space="preserve"> Университета при взаимодействии со </w:t>
      </w:r>
      <w:r w:rsidR="00A47E23" w:rsidRPr="00C21A2B">
        <w:t>стейкхолдерами, ответственными за принятие решени</w:t>
      </w:r>
      <w:r w:rsidR="00A47E23">
        <w:t>й.</w:t>
      </w:r>
    </w:p>
    <w:p w:rsidR="00EE1171" w:rsidRDefault="00EE1171" w:rsidP="00C21A2B">
      <w:pPr>
        <w:spacing w:line="276" w:lineRule="auto"/>
        <w:ind w:firstLine="709"/>
        <w:jc w:val="both"/>
      </w:pPr>
    </w:p>
    <w:p w:rsidR="00A47E23" w:rsidRDefault="00A47E23" w:rsidP="00760CA5">
      <w:pPr>
        <w:pStyle w:val="2"/>
        <w:numPr>
          <w:ilvl w:val="1"/>
          <w:numId w:val="2"/>
        </w:numPr>
        <w:ind w:left="0" w:firstLine="0"/>
      </w:pPr>
      <w:bookmarkStart w:id="3" w:name="_Toc31729328"/>
      <w:r w:rsidRPr="00A0383E">
        <w:t>Основные принципы и ответственность</w:t>
      </w:r>
      <w:bookmarkEnd w:id="3"/>
    </w:p>
    <w:p w:rsidR="00C10328" w:rsidRDefault="00C10328" w:rsidP="00C10328">
      <w:pPr>
        <w:suppressAutoHyphens/>
        <w:spacing w:line="276" w:lineRule="auto"/>
        <w:ind w:firstLine="709"/>
        <w:jc w:val="both"/>
      </w:pPr>
      <w:r w:rsidRPr="00A0383E">
        <w:t xml:space="preserve">Основные принципы и ответственность по управлению </w:t>
      </w:r>
      <w:r w:rsidR="002C4FD4">
        <w:t>п</w:t>
      </w:r>
      <w:r w:rsidRPr="00A0383E">
        <w:t>роектами в рамках выполнения Программы повышения конкурентоспособности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изложены в п. 4, 5, 5.1 Положения «Об организации управления проектами в ТГУ». Сроки предоставления отчетов регулируются п. 9 Положения «Об организации управления проектами в ТГУ»</w:t>
      </w:r>
      <w:r>
        <w:t>.</w:t>
      </w:r>
    </w:p>
    <w:p w:rsidR="00EE1171" w:rsidRDefault="00EE1171" w:rsidP="00C10328">
      <w:pPr>
        <w:suppressAutoHyphens/>
        <w:spacing w:line="276" w:lineRule="auto"/>
        <w:ind w:firstLine="709"/>
        <w:jc w:val="both"/>
      </w:pPr>
    </w:p>
    <w:p w:rsidR="00C10328" w:rsidRPr="00816579" w:rsidRDefault="00C10328" w:rsidP="00816579">
      <w:pPr>
        <w:suppressAutoHyphens/>
        <w:spacing w:line="276" w:lineRule="auto"/>
        <w:jc w:val="both"/>
        <w:rPr>
          <w:b/>
        </w:rPr>
      </w:pPr>
      <w:r w:rsidRPr="00816579">
        <w:rPr>
          <w:b/>
        </w:rPr>
        <w:t>Куратор Стратегической инициативы: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t xml:space="preserve">инициирует запуск проекта, направленного на развитие Стратегической инициативы </w:t>
      </w:r>
      <w:r w:rsidRPr="00D65B94">
        <w:t>план</w:t>
      </w:r>
      <w:r>
        <w:t>а</w:t>
      </w:r>
      <w:r w:rsidRPr="00D65B94">
        <w:t xml:space="preserve"> мероприятий </w:t>
      </w:r>
      <w:r>
        <w:t xml:space="preserve">(«дорожной карты») </w:t>
      </w:r>
      <w:r w:rsidRPr="00D65B94">
        <w:t>Программы повышения конкурентоспособности НИ</w:t>
      </w:r>
      <w:r>
        <w:t xml:space="preserve"> ТГУ;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t>согласует паспорт и отчетную документацию по проекту;</w:t>
      </w:r>
    </w:p>
    <w:p w:rsidR="00C10328" w:rsidRPr="00E234C5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E234C5">
        <w:t xml:space="preserve">контролирует общий ход реализации проекта; </w:t>
      </w:r>
    </w:p>
    <w:p w:rsidR="00C10328" w:rsidRPr="00760CA5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760CA5">
        <w:t xml:space="preserve">оценивает степень достижения целей проекта;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760CA5">
        <w:t>несет ответственность за предоставление ресурсов</w:t>
      </w:r>
      <w:r w:rsidR="00760CA5">
        <w:t xml:space="preserve"> в процессе реализации проекта, а также на этапе внедрения / масштабирования его результатов</w:t>
      </w:r>
      <w:r w:rsidRPr="00760CA5">
        <w:t>.</w:t>
      </w:r>
    </w:p>
    <w:p w:rsidR="00EE1171" w:rsidRPr="00760CA5" w:rsidRDefault="00EE1171" w:rsidP="00EE1171">
      <w:pPr>
        <w:pStyle w:val="aa"/>
        <w:suppressAutoHyphens/>
        <w:spacing w:line="276" w:lineRule="auto"/>
        <w:ind w:left="709"/>
        <w:contextualSpacing w:val="0"/>
        <w:jc w:val="both"/>
      </w:pPr>
    </w:p>
    <w:p w:rsidR="00C10328" w:rsidRDefault="00C10328" w:rsidP="00C10328">
      <w:pPr>
        <w:pStyle w:val="aa"/>
        <w:suppressAutoHyphens/>
        <w:spacing w:line="276" w:lineRule="auto"/>
        <w:ind w:left="0"/>
        <w:contextualSpacing w:val="0"/>
        <w:jc w:val="both"/>
        <w:rPr>
          <w:b/>
        </w:rPr>
      </w:pPr>
      <w:r w:rsidRPr="009A0DD4">
        <w:rPr>
          <w:b/>
        </w:rPr>
        <w:t>Руководитель проекта</w:t>
      </w:r>
      <w:r>
        <w:rPr>
          <w:b/>
        </w:rPr>
        <w:t>:</w:t>
      </w:r>
      <w:r w:rsidRPr="009A0DD4">
        <w:rPr>
          <w:b/>
        </w:rPr>
        <w:t xml:space="preserve">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t xml:space="preserve">согласует паспорт проекта и иную проектную документацию (бюджет, детальный план, календарный план и т.д.); 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lastRenderedPageBreak/>
        <w:t xml:space="preserve">утверждает </w:t>
      </w:r>
      <w:r w:rsidRPr="009A0DD4">
        <w:t>кандидатуру проектного менеджера</w:t>
      </w:r>
      <w:r>
        <w:t xml:space="preserve"> и </w:t>
      </w:r>
      <w:r w:rsidRPr="009A0DD4">
        <w:t>состав рабочей команды проекта</w:t>
      </w:r>
      <w:r>
        <w:t>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контролирует реализацию проекта</w:t>
      </w:r>
      <w:r>
        <w:t xml:space="preserve">; </w:t>
      </w:r>
    </w:p>
    <w:p w:rsidR="00C10328" w:rsidRPr="00E234C5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E234C5">
        <w:t xml:space="preserve">согласует все изменения в рамках проекта (бюджет, сроки, ресурсы и т.д.); </w:t>
      </w:r>
    </w:p>
    <w:p w:rsidR="00C10328" w:rsidRPr="00E234C5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E234C5">
        <w:t>несет ответственность за достижение показателей КПЭ проекта;</w:t>
      </w:r>
    </w:p>
    <w:p w:rsidR="00C10328" w:rsidRPr="00816579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816579">
        <w:t>планирует и реализует мероприятия по внедрению результатов проекта.</w:t>
      </w:r>
    </w:p>
    <w:p w:rsidR="00EE1171" w:rsidRDefault="00EE1171" w:rsidP="00C10328">
      <w:pPr>
        <w:suppressAutoHyphens/>
        <w:spacing w:line="276" w:lineRule="auto"/>
        <w:jc w:val="both"/>
        <w:rPr>
          <w:b/>
        </w:rPr>
      </w:pPr>
    </w:p>
    <w:p w:rsidR="00C10328" w:rsidRDefault="00C10328" w:rsidP="00C10328">
      <w:pPr>
        <w:suppressAutoHyphens/>
        <w:spacing w:line="276" w:lineRule="auto"/>
        <w:jc w:val="both"/>
        <w:rPr>
          <w:b/>
        </w:rPr>
      </w:pPr>
      <w:r>
        <w:rPr>
          <w:b/>
        </w:rPr>
        <w:t xml:space="preserve">Проектный менеджер: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организует выполнение мероприятий по запуску проекта</w:t>
      </w:r>
      <w:r>
        <w:t>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t xml:space="preserve">формирует паспорт проекта и иную проектную документацию (бюджет, детальный план, календарный план и т.д.), в том числе, на изменения в проекте;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 xml:space="preserve">осуществляет оперативное руководство проектом в соответствии с </w:t>
      </w:r>
      <w:r>
        <w:t>поставленными задачами;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планирует работы по проекту и ставит задачи членам команды проекта</w:t>
      </w:r>
      <w:r>
        <w:t>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формирует</w:t>
      </w:r>
      <w:r>
        <w:t xml:space="preserve"> </w:t>
      </w:r>
      <w:r w:rsidRPr="009A0DD4">
        <w:t xml:space="preserve">регулярную отчетность </w:t>
      </w:r>
      <w:r>
        <w:t>по проекту;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осуществляет взаимодействие с внешними подрядчиками по проекту в рамках действующих договоров, необходимых для эк</w:t>
      </w:r>
      <w:r>
        <w:t>сплуатации результатов проекта;</w:t>
      </w:r>
      <w:r w:rsidRPr="000D116A">
        <w:t xml:space="preserve">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формирует завершающий отчет по проекту.</w:t>
      </w:r>
    </w:p>
    <w:p w:rsidR="00EE1171" w:rsidRDefault="00EE1171" w:rsidP="00C10328">
      <w:pPr>
        <w:pStyle w:val="1"/>
        <w:numPr>
          <w:ilvl w:val="0"/>
          <w:numId w:val="2"/>
        </w:numPr>
        <w:sectPr w:rsidR="00EE1171" w:rsidSect="00C10328">
          <w:pgSz w:w="11906" w:h="16838"/>
          <w:pgMar w:top="1134" w:right="850" w:bottom="1134" w:left="1701" w:header="283" w:footer="567" w:gutter="0"/>
          <w:cols w:space="708"/>
          <w:docGrid w:linePitch="360"/>
        </w:sectPr>
      </w:pPr>
      <w:bookmarkStart w:id="4" w:name="_Toc31729329"/>
    </w:p>
    <w:p w:rsidR="00C10328" w:rsidRDefault="00C10328" w:rsidP="00C10328">
      <w:pPr>
        <w:pStyle w:val="1"/>
        <w:numPr>
          <w:ilvl w:val="0"/>
          <w:numId w:val="2"/>
        </w:numPr>
      </w:pPr>
      <w:r w:rsidRPr="00711641">
        <w:lastRenderedPageBreak/>
        <w:t xml:space="preserve">Краткое резюме </w:t>
      </w:r>
      <w:r w:rsidR="002C4FD4">
        <w:t>п</w:t>
      </w:r>
      <w:r w:rsidRPr="00711641">
        <w:t>роекта</w:t>
      </w:r>
      <w:bookmarkEnd w:id="4"/>
    </w:p>
    <w:p w:rsidR="009A2227" w:rsidRDefault="009A2227" w:rsidP="009A2227"/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4283"/>
        <w:gridCol w:w="5322"/>
      </w:tblGrid>
      <w:tr w:rsidR="009A2227" w:rsidRPr="00711641" w:rsidTr="009A2227">
        <w:trPr>
          <w:trHeight w:val="567"/>
        </w:trPr>
        <w:tc>
          <w:tcPr>
            <w:tcW w:w="4378" w:type="dxa"/>
            <w:vAlign w:val="center"/>
          </w:tcPr>
          <w:p w:rsidR="009A2227" w:rsidRPr="00711641" w:rsidRDefault="009A2227" w:rsidP="009A2227">
            <w:pPr>
              <w:suppressAutoHyphens/>
            </w:pPr>
            <w:r w:rsidRPr="00711641">
              <w:t>Наименование Проекта</w:t>
            </w:r>
          </w:p>
        </w:tc>
        <w:tc>
          <w:tcPr>
            <w:tcW w:w="5403" w:type="dxa"/>
            <w:vAlign w:val="center"/>
          </w:tcPr>
          <w:p w:rsidR="009A2227" w:rsidRPr="00711641" w:rsidRDefault="00877848" w:rsidP="009A2227">
            <w:pPr>
              <w:suppressAutoHyphens/>
            </w:pPr>
            <w:r w:rsidRPr="00877848">
              <w:t>Апробация онлайн-платформы в образовательном процессе ТГУ как средства изучения иностранного языка с применением дистанционных технологий</w:t>
            </w:r>
          </w:p>
        </w:tc>
      </w:tr>
      <w:tr w:rsidR="009A2227" w:rsidRPr="00711641" w:rsidTr="009A2227">
        <w:trPr>
          <w:trHeight w:val="567"/>
        </w:trPr>
        <w:tc>
          <w:tcPr>
            <w:tcW w:w="4378" w:type="dxa"/>
            <w:vAlign w:val="center"/>
          </w:tcPr>
          <w:p w:rsidR="009A2227" w:rsidRPr="00711641" w:rsidRDefault="009A2227" w:rsidP="009A2227">
            <w:pPr>
              <w:suppressAutoHyphens/>
            </w:pPr>
            <w:r w:rsidRPr="00711641">
              <w:t>Руководитель Проекта</w:t>
            </w:r>
          </w:p>
        </w:tc>
        <w:tc>
          <w:tcPr>
            <w:tcW w:w="5403" w:type="dxa"/>
            <w:vAlign w:val="center"/>
          </w:tcPr>
          <w:p w:rsidR="009A2227" w:rsidRPr="00711641" w:rsidRDefault="009A2227" w:rsidP="009A2227">
            <w:pPr>
              <w:suppressAutoHyphens/>
            </w:pPr>
            <w:r>
              <w:t>Рыкун Артём Юрьевич</w:t>
            </w:r>
          </w:p>
        </w:tc>
      </w:tr>
      <w:tr w:rsidR="009A2227" w:rsidRPr="00711641" w:rsidTr="009A2227">
        <w:trPr>
          <w:trHeight w:val="567"/>
        </w:trPr>
        <w:tc>
          <w:tcPr>
            <w:tcW w:w="4378" w:type="dxa"/>
            <w:vAlign w:val="center"/>
          </w:tcPr>
          <w:p w:rsidR="009A2227" w:rsidRPr="00711641" w:rsidRDefault="009A2227" w:rsidP="009A2227">
            <w:pPr>
              <w:suppressAutoHyphens/>
            </w:pPr>
            <w:r w:rsidRPr="00711641">
              <w:t>Проектный менеджер</w:t>
            </w:r>
          </w:p>
        </w:tc>
        <w:tc>
          <w:tcPr>
            <w:tcW w:w="5403" w:type="dxa"/>
            <w:vAlign w:val="center"/>
          </w:tcPr>
          <w:p w:rsidR="009A2227" w:rsidRPr="00711641" w:rsidRDefault="009A2227" w:rsidP="009A2227">
            <w:pPr>
              <w:suppressAutoHyphens/>
            </w:pPr>
            <w:r>
              <w:t>Захарова Наталия Владимировна</w:t>
            </w:r>
          </w:p>
        </w:tc>
      </w:tr>
      <w:tr w:rsidR="009A2227" w:rsidRPr="00711641" w:rsidTr="009A2227">
        <w:trPr>
          <w:trHeight w:val="567"/>
        </w:trPr>
        <w:tc>
          <w:tcPr>
            <w:tcW w:w="4378" w:type="dxa"/>
            <w:vAlign w:val="center"/>
          </w:tcPr>
          <w:p w:rsidR="009A2227" w:rsidRPr="00711641" w:rsidRDefault="009A2227" w:rsidP="009A2227">
            <w:pPr>
              <w:suppressAutoHyphens/>
            </w:pPr>
            <w:r w:rsidRPr="00711641">
              <w:t>Ключевые структурные подразделения, задействованные в реализации Проекта</w:t>
            </w:r>
          </w:p>
        </w:tc>
        <w:tc>
          <w:tcPr>
            <w:tcW w:w="5403" w:type="dxa"/>
            <w:vAlign w:val="center"/>
          </w:tcPr>
          <w:p w:rsidR="009A2227" w:rsidRDefault="009A2227" w:rsidP="009A2227">
            <w:pPr>
              <w:suppressAutoHyphens/>
            </w:pPr>
            <w:r>
              <w:t>Управление международных связей</w:t>
            </w:r>
          </w:p>
          <w:p w:rsidR="009A2227" w:rsidRDefault="009A2227" w:rsidP="009A2227">
            <w:pPr>
              <w:suppressAutoHyphens/>
            </w:pPr>
            <w:r>
              <w:t>Учебное управление</w:t>
            </w:r>
          </w:p>
          <w:p w:rsidR="009A2227" w:rsidRDefault="009A2227" w:rsidP="009A2227">
            <w:pPr>
              <w:suppressAutoHyphens/>
            </w:pPr>
            <w:r>
              <w:t>Факультет иностранных языков</w:t>
            </w:r>
          </w:p>
          <w:p w:rsidR="009A2227" w:rsidRPr="00711641" w:rsidRDefault="009A2227" w:rsidP="009A2227">
            <w:pPr>
              <w:suppressAutoHyphens/>
            </w:pPr>
            <w:r>
              <w:t>Факультет исторических и политических наук</w:t>
            </w:r>
          </w:p>
        </w:tc>
      </w:tr>
      <w:tr w:rsidR="009A2227" w:rsidRPr="00711641" w:rsidTr="009A2227">
        <w:trPr>
          <w:trHeight w:val="567"/>
        </w:trPr>
        <w:tc>
          <w:tcPr>
            <w:tcW w:w="4378" w:type="dxa"/>
            <w:vAlign w:val="center"/>
          </w:tcPr>
          <w:p w:rsidR="009A2227" w:rsidRPr="00711641" w:rsidRDefault="009A2227" w:rsidP="009A2227">
            <w:pPr>
              <w:suppressAutoHyphens/>
            </w:pPr>
            <w:r w:rsidRPr="00711641">
              <w:t>Основание для реализации проекта (СИ «Дорожной карты») / Мероприятие Постановления Правительства РФ от 16.03.2013 № 211</w:t>
            </w:r>
          </w:p>
        </w:tc>
        <w:tc>
          <w:tcPr>
            <w:tcW w:w="5403" w:type="dxa"/>
            <w:vAlign w:val="center"/>
          </w:tcPr>
          <w:p w:rsidR="009A2227" w:rsidRPr="00A858DC" w:rsidRDefault="009A2227" w:rsidP="009A2227">
            <w:pPr>
              <w:suppressAutoHyphens/>
            </w:pPr>
            <w:r>
              <w:rPr>
                <w:b/>
              </w:rPr>
              <w:t xml:space="preserve">СИ 1 </w:t>
            </w:r>
            <w:r w:rsidRPr="00A858DC">
              <w:t>Формирование портфеля программ и инновационных образовательных продуктов, обеспечивающих международную конкурентоспособность («Интеллектуальный портфель»)</w:t>
            </w:r>
            <w:r>
              <w:t xml:space="preserve"> / </w:t>
            </w:r>
            <w:r w:rsidRPr="00A858DC">
              <w:rPr>
                <w:b/>
                <w:bCs/>
              </w:rPr>
              <w:t>Мероприятие 1.1.6</w:t>
            </w:r>
            <w:r w:rsidRPr="00A858DC">
              <w:t> Повышение качества образования путем развития электронного обучения и дистанционных технологий, в том числе для реализации совместных образовательных программ, индивидуализации обучения и организацию доступа к электронным ресурсам ведущих университетов.</w:t>
            </w:r>
          </w:p>
          <w:p w:rsidR="009A2227" w:rsidRPr="00711641" w:rsidRDefault="009A2227" w:rsidP="009A2227">
            <w:pPr>
              <w:suppressAutoHyphens/>
            </w:pPr>
            <w:r>
              <w:rPr>
                <w:b/>
              </w:rPr>
              <w:t xml:space="preserve">СИ 3 </w:t>
            </w:r>
            <w:r w:rsidRPr="000520B5">
              <w:t>Привлечение талантливых студентов и аспирантов и формирование исследовательской, профессиональной мотивации молодежи («Поколение 2020»)</w:t>
            </w:r>
            <w:r>
              <w:t xml:space="preserve"> </w:t>
            </w:r>
            <w:r>
              <w:rPr>
                <w:b/>
              </w:rPr>
              <w:t xml:space="preserve">/ </w:t>
            </w:r>
            <w:r w:rsidRPr="000520B5">
              <w:rPr>
                <w:b/>
                <w:bCs/>
              </w:rPr>
              <w:t>Мероприятие 3.3.6 </w:t>
            </w:r>
            <w:r w:rsidRPr="000520B5">
              <w:t>Развитие англоязычной среды в ТГУ.</w:t>
            </w:r>
          </w:p>
        </w:tc>
      </w:tr>
      <w:tr w:rsidR="009A2227" w:rsidRPr="00711641" w:rsidTr="009A2227">
        <w:trPr>
          <w:trHeight w:val="567"/>
        </w:trPr>
        <w:tc>
          <w:tcPr>
            <w:tcW w:w="4378" w:type="dxa"/>
            <w:vAlign w:val="center"/>
          </w:tcPr>
          <w:p w:rsidR="009A2227" w:rsidRPr="00711641" w:rsidRDefault="009A2227" w:rsidP="009A2227">
            <w:pPr>
              <w:suppressAutoHyphens/>
            </w:pPr>
            <w:r w:rsidRPr="00711641">
              <w:t xml:space="preserve">Совокупный бюджет Проекта/ </w:t>
            </w:r>
          </w:p>
          <w:p w:rsidR="009A2227" w:rsidRPr="00711641" w:rsidRDefault="009A2227" w:rsidP="009A2227">
            <w:pPr>
              <w:suppressAutoHyphens/>
            </w:pPr>
            <w:r w:rsidRPr="00711641">
              <w:t>Источник финансирования</w:t>
            </w:r>
          </w:p>
        </w:tc>
        <w:tc>
          <w:tcPr>
            <w:tcW w:w="5403" w:type="dxa"/>
            <w:vAlign w:val="center"/>
          </w:tcPr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1698"/>
            </w:tblGrid>
            <w:tr w:rsidR="009A2227" w:rsidRPr="00711641" w:rsidTr="009A2227">
              <w:tc>
                <w:tcPr>
                  <w:tcW w:w="3268" w:type="dxa"/>
                  <w:shd w:val="clear" w:color="auto" w:fill="auto"/>
                </w:tcPr>
                <w:p w:rsidR="009A2227" w:rsidRPr="00711641" w:rsidRDefault="009A2227" w:rsidP="009A2227">
                  <w:pPr>
                    <w:pStyle w:val="ab"/>
                    <w:suppressAutoHyphens/>
                    <w:rPr>
                      <w:i/>
                      <w:color w:val="222222"/>
                    </w:rPr>
                  </w:pPr>
                  <w:r w:rsidRPr="00711641">
                    <w:rPr>
                      <w:i/>
                      <w:color w:val="222222"/>
                    </w:rPr>
                    <w:t>Расходы на оплату труда:</w:t>
                  </w:r>
                </w:p>
                <w:p w:rsidR="009A2227" w:rsidRPr="00711641" w:rsidRDefault="009A2227" w:rsidP="00B32121">
                  <w:pPr>
                    <w:pStyle w:val="ab"/>
                    <w:suppressAutoHyphens/>
                    <w:spacing w:before="0" w:beforeAutospacing="0" w:after="0" w:afterAutospacing="0"/>
                    <w:rPr>
                      <w:i/>
                      <w:color w:val="222222"/>
                    </w:rPr>
                  </w:pPr>
                  <w:r w:rsidRPr="00711641">
                    <w:rPr>
                      <w:i/>
                      <w:color w:val="222222"/>
                    </w:rPr>
                    <w:t>Команда проекта</w:t>
                  </w:r>
                  <w:r w:rsidR="009B63D8">
                    <w:rPr>
                      <w:i/>
                      <w:color w:val="222222"/>
                    </w:rPr>
                    <w:t xml:space="preserve"> (с учетом резерва отпускных)</w:t>
                  </w:r>
                </w:p>
                <w:p w:rsidR="009A2227" w:rsidRPr="00711641" w:rsidRDefault="009A2227" w:rsidP="00B32121">
                  <w:pPr>
                    <w:pStyle w:val="ab"/>
                    <w:suppressAutoHyphens/>
                    <w:spacing w:before="0" w:beforeAutospacing="0" w:after="0" w:afterAutospacing="0"/>
                    <w:rPr>
                      <w:i/>
                      <w:color w:val="222222"/>
                    </w:rPr>
                  </w:pPr>
                </w:p>
                <w:p w:rsidR="009A2227" w:rsidRPr="00711641" w:rsidRDefault="00B32121" w:rsidP="00B32121">
                  <w:pPr>
                    <w:pStyle w:val="ab"/>
                    <w:suppressAutoHyphens/>
                    <w:spacing w:before="0" w:beforeAutospacing="0" w:after="0" w:afterAutospacing="0"/>
                    <w:rPr>
                      <w:i/>
                      <w:color w:val="222222"/>
                    </w:rPr>
                  </w:pPr>
                  <w:r>
                    <w:rPr>
                      <w:i/>
                      <w:color w:val="222222"/>
                    </w:rPr>
                    <w:t xml:space="preserve">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A2227" w:rsidRPr="00711641" w:rsidRDefault="009A2227" w:rsidP="009A2227">
                  <w:pPr>
                    <w:pStyle w:val="ab"/>
                    <w:suppressAutoHyphens/>
                    <w:spacing w:line="240" w:lineRule="atLeast"/>
                    <w:rPr>
                      <w:i/>
                      <w:color w:val="222222"/>
                    </w:rPr>
                  </w:pPr>
                </w:p>
                <w:p w:rsidR="009A2227" w:rsidRPr="00711641" w:rsidRDefault="009B63D8" w:rsidP="009A2227">
                  <w:pPr>
                    <w:pStyle w:val="ab"/>
                    <w:suppressAutoHyphens/>
                    <w:spacing w:line="240" w:lineRule="atLeast"/>
                    <w:rPr>
                      <w:i/>
                      <w:color w:val="222222"/>
                    </w:rPr>
                  </w:pPr>
                  <w:r>
                    <w:rPr>
                      <w:i/>
                      <w:color w:val="222222"/>
                    </w:rPr>
                    <w:t>104533,34</w:t>
                  </w:r>
                </w:p>
                <w:p w:rsidR="009A2227" w:rsidRDefault="009A2227" w:rsidP="009A2227">
                  <w:pPr>
                    <w:pStyle w:val="ab"/>
                    <w:suppressAutoHyphens/>
                    <w:spacing w:line="240" w:lineRule="atLeast"/>
                    <w:rPr>
                      <w:i/>
                      <w:color w:val="222222"/>
                    </w:rPr>
                  </w:pPr>
                </w:p>
                <w:p w:rsidR="00A20B87" w:rsidRPr="00711641" w:rsidRDefault="00A20B87" w:rsidP="009A2227">
                  <w:pPr>
                    <w:pStyle w:val="ab"/>
                    <w:suppressAutoHyphens/>
                    <w:spacing w:line="240" w:lineRule="atLeast"/>
                    <w:rPr>
                      <w:i/>
                      <w:color w:val="222222"/>
                    </w:rPr>
                  </w:pPr>
                </w:p>
              </w:tc>
            </w:tr>
            <w:tr w:rsidR="009A2227" w:rsidRPr="00711641" w:rsidTr="009A2227">
              <w:tc>
                <w:tcPr>
                  <w:tcW w:w="3268" w:type="dxa"/>
                  <w:shd w:val="clear" w:color="auto" w:fill="auto"/>
                </w:tcPr>
                <w:p w:rsidR="009A2227" w:rsidRPr="00711641" w:rsidRDefault="009A2227" w:rsidP="009A2227">
                  <w:pPr>
                    <w:pStyle w:val="ab"/>
                    <w:suppressAutoHyphens/>
                    <w:spacing w:line="240" w:lineRule="atLeast"/>
                    <w:rPr>
                      <w:b/>
                      <w:i/>
                      <w:color w:val="222222"/>
                    </w:rPr>
                  </w:pPr>
                  <w:r w:rsidRPr="00711641">
                    <w:rPr>
                      <w:b/>
                      <w:i/>
                      <w:color w:val="222222"/>
                    </w:rPr>
                    <w:t>Начисления на оплату труда: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A2227" w:rsidRPr="00711641" w:rsidRDefault="009B63D8" w:rsidP="009A2227">
                  <w:pPr>
                    <w:pStyle w:val="ab"/>
                    <w:suppressAutoHyphens/>
                    <w:spacing w:line="240" w:lineRule="atLeast"/>
                    <w:rPr>
                      <w:b/>
                      <w:i/>
                      <w:color w:val="222222"/>
                    </w:rPr>
                  </w:pPr>
                  <w:r>
                    <w:rPr>
                      <w:b/>
                      <w:i/>
                      <w:color w:val="222222"/>
                    </w:rPr>
                    <w:t>31569,06</w:t>
                  </w:r>
                </w:p>
              </w:tc>
            </w:tr>
            <w:tr w:rsidR="009A2227" w:rsidRPr="00711641" w:rsidTr="009A2227">
              <w:tc>
                <w:tcPr>
                  <w:tcW w:w="3268" w:type="dxa"/>
                  <w:shd w:val="clear" w:color="auto" w:fill="auto"/>
                </w:tcPr>
                <w:p w:rsidR="009A2227" w:rsidRPr="00711641" w:rsidRDefault="009A2227" w:rsidP="009A2227">
                  <w:pPr>
                    <w:pStyle w:val="ab"/>
                    <w:suppressAutoHyphens/>
                    <w:spacing w:line="276" w:lineRule="auto"/>
                    <w:rPr>
                      <w:i/>
                      <w:color w:val="222222"/>
                    </w:rPr>
                  </w:pPr>
                  <w:r w:rsidRPr="00711641">
                    <w:rPr>
                      <w:i/>
                      <w:color w:val="222222"/>
                    </w:rPr>
                    <w:t>Командировки (конкурс)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A2227" w:rsidRPr="00711641" w:rsidRDefault="009B63D8" w:rsidP="009A2227">
                  <w:pPr>
                    <w:pStyle w:val="ab"/>
                    <w:suppressAutoHyphens/>
                    <w:spacing w:line="240" w:lineRule="atLeast"/>
                    <w:rPr>
                      <w:i/>
                      <w:color w:val="222222"/>
                    </w:rPr>
                  </w:pPr>
                  <w:r>
                    <w:rPr>
                      <w:i/>
                      <w:color w:val="222222"/>
                    </w:rPr>
                    <w:t>-</w:t>
                  </w:r>
                </w:p>
              </w:tc>
            </w:tr>
            <w:tr w:rsidR="009A2227" w:rsidRPr="00711641" w:rsidTr="009A2227">
              <w:tc>
                <w:tcPr>
                  <w:tcW w:w="3268" w:type="dxa"/>
                  <w:shd w:val="clear" w:color="auto" w:fill="auto"/>
                </w:tcPr>
                <w:p w:rsidR="009A2227" w:rsidRPr="00711641" w:rsidRDefault="009A2227" w:rsidP="009A2227">
                  <w:pPr>
                    <w:pStyle w:val="ab"/>
                    <w:suppressAutoHyphens/>
                    <w:spacing w:line="276" w:lineRule="auto"/>
                    <w:rPr>
                      <w:i/>
                      <w:color w:val="222222"/>
                    </w:rPr>
                  </w:pPr>
                  <w:r w:rsidRPr="00711641">
                    <w:rPr>
                      <w:i/>
                      <w:color w:val="222222"/>
                    </w:rPr>
                    <w:t>Работы и услуги</w:t>
                  </w:r>
                  <w:r w:rsidR="00B32121">
                    <w:rPr>
                      <w:i/>
                      <w:color w:val="222222"/>
                    </w:rPr>
                    <w:t xml:space="preserve"> (ГПХ)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A2227" w:rsidRPr="00711641" w:rsidRDefault="009B63D8" w:rsidP="009A2227">
                  <w:pPr>
                    <w:pStyle w:val="ab"/>
                    <w:suppressAutoHyphens/>
                    <w:spacing w:line="240" w:lineRule="atLeast"/>
                    <w:rPr>
                      <w:i/>
                      <w:color w:val="222222"/>
                    </w:rPr>
                  </w:pPr>
                  <w:r>
                    <w:rPr>
                      <w:i/>
                      <w:color w:val="222222"/>
                    </w:rPr>
                    <w:t>125701,90</w:t>
                  </w:r>
                </w:p>
              </w:tc>
            </w:tr>
            <w:tr w:rsidR="009A2227" w:rsidRPr="00711641" w:rsidTr="009A2227">
              <w:tc>
                <w:tcPr>
                  <w:tcW w:w="3268" w:type="dxa"/>
                  <w:shd w:val="clear" w:color="auto" w:fill="auto"/>
                </w:tcPr>
                <w:p w:rsidR="009A2227" w:rsidRPr="00711641" w:rsidRDefault="009A2227" w:rsidP="009A2227">
                  <w:pPr>
                    <w:pStyle w:val="ab"/>
                    <w:suppressAutoHyphens/>
                    <w:spacing w:line="276" w:lineRule="auto"/>
                    <w:rPr>
                      <w:i/>
                      <w:color w:val="222222"/>
                    </w:rPr>
                  </w:pPr>
                  <w:r w:rsidRPr="00711641">
                    <w:rPr>
                      <w:i/>
                      <w:color w:val="222222"/>
                    </w:rPr>
                    <w:t>Оборудование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A2227" w:rsidRPr="00711641" w:rsidRDefault="009B63D8" w:rsidP="009A2227">
                  <w:pPr>
                    <w:pStyle w:val="ab"/>
                    <w:suppressAutoHyphens/>
                    <w:spacing w:line="240" w:lineRule="atLeast"/>
                    <w:rPr>
                      <w:i/>
                      <w:color w:val="222222"/>
                    </w:rPr>
                  </w:pPr>
                  <w:r>
                    <w:rPr>
                      <w:i/>
                      <w:color w:val="222222"/>
                    </w:rPr>
                    <w:t>-</w:t>
                  </w:r>
                </w:p>
              </w:tc>
            </w:tr>
            <w:tr w:rsidR="009A2227" w:rsidRPr="00711641" w:rsidTr="009A2227">
              <w:tc>
                <w:tcPr>
                  <w:tcW w:w="3268" w:type="dxa"/>
                  <w:shd w:val="clear" w:color="auto" w:fill="auto"/>
                </w:tcPr>
                <w:p w:rsidR="009A2227" w:rsidRPr="00711641" w:rsidRDefault="009A2227" w:rsidP="009A2227">
                  <w:pPr>
                    <w:pStyle w:val="ab"/>
                    <w:suppressAutoHyphens/>
                    <w:spacing w:line="276" w:lineRule="auto"/>
                    <w:rPr>
                      <w:i/>
                      <w:color w:val="222222"/>
                    </w:rPr>
                  </w:pPr>
                  <w:r w:rsidRPr="00711641">
                    <w:rPr>
                      <w:i/>
                      <w:color w:val="222222"/>
                    </w:rPr>
                    <w:t>Материалы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9A2227" w:rsidRPr="00711641" w:rsidRDefault="009B63D8" w:rsidP="009A2227">
                  <w:pPr>
                    <w:pStyle w:val="ab"/>
                    <w:suppressAutoHyphens/>
                    <w:spacing w:line="240" w:lineRule="atLeast"/>
                    <w:rPr>
                      <w:i/>
                      <w:color w:val="222222"/>
                    </w:rPr>
                  </w:pPr>
                  <w:r>
                    <w:rPr>
                      <w:i/>
                      <w:color w:val="222222"/>
                    </w:rPr>
                    <w:t>-</w:t>
                  </w:r>
                </w:p>
              </w:tc>
            </w:tr>
            <w:tr w:rsidR="009A2227" w:rsidRPr="00711641" w:rsidTr="009A2227">
              <w:tc>
                <w:tcPr>
                  <w:tcW w:w="3268" w:type="dxa"/>
                  <w:shd w:val="clear" w:color="auto" w:fill="auto"/>
                </w:tcPr>
                <w:p w:rsidR="009A2227" w:rsidRPr="00711641" w:rsidRDefault="009A2227" w:rsidP="009A2227">
                  <w:pPr>
                    <w:pStyle w:val="ab"/>
                    <w:suppressAutoHyphens/>
                    <w:spacing w:line="240" w:lineRule="atLeast"/>
                    <w:rPr>
                      <w:b/>
                      <w:i/>
                      <w:color w:val="222222"/>
                    </w:rPr>
                  </w:pPr>
                  <w:r w:rsidRPr="00711641">
                    <w:rPr>
                      <w:b/>
                      <w:i/>
                      <w:color w:val="222222"/>
                    </w:rPr>
                    <w:t>Итого: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9A2227" w:rsidRPr="009B63D8" w:rsidRDefault="00B32121" w:rsidP="009A2227">
                  <w:pPr>
                    <w:suppressAutoHyphens/>
                    <w:rPr>
                      <w:b/>
                      <w:i/>
                    </w:rPr>
                  </w:pPr>
                  <w:r w:rsidRPr="009B63D8">
                    <w:rPr>
                      <w:b/>
                      <w:i/>
                    </w:rPr>
                    <w:t>261 804,30</w:t>
                  </w:r>
                </w:p>
              </w:tc>
            </w:tr>
          </w:tbl>
          <w:p w:rsidR="009A2227" w:rsidRPr="00711641" w:rsidRDefault="009A2227" w:rsidP="009A2227">
            <w:pPr>
              <w:suppressAutoHyphens/>
            </w:pPr>
          </w:p>
        </w:tc>
      </w:tr>
      <w:tr w:rsidR="009A2227" w:rsidRPr="00711641" w:rsidTr="009A2227">
        <w:trPr>
          <w:trHeight w:val="567"/>
        </w:trPr>
        <w:tc>
          <w:tcPr>
            <w:tcW w:w="4378" w:type="dxa"/>
            <w:vAlign w:val="center"/>
          </w:tcPr>
          <w:p w:rsidR="009A2227" w:rsidRPr="00711641" w:rsidRDefault="009A2227" w:rsidP="009A2227">
            <w:pPr>
              <w:suppressAutoHyphens/>
            </w:pPr>
            <w:r w:rsidRPr="00711641">
              <w:t>Плановые сроки реализации Проекта</w:t>
            </w:r>
          </w:p>
        </w:tc>
        <w:tc>
          <w:tcPr>
            <w:tcW w:w="5403" w:type="dxa"/>
            <w:vAlign w:val="center"/>
          </w:tcPr>
          <w:p w:rsidR="009A2227" w:rsidRPr="00711641" w:rsidRDefault="009A2227" w:rsidP="009A2227">
            <w:pPr>
              <w:suppressAutoHyphens/>
            </w:pPr>
            <w:r>
              <w:t>2 квартал 2020 г.</w:t>
            </w:r>
          </w:p>
        </w:tc>
      </w:tr>
    </w:tbl>
    <w:p w:rsidR="009A2227" w:rsidRDefault="009A2227" w:rsidP="009A2227"/>
    <w:p w:rsidR="009A2227" w:rsidRPr="009A2227" w:rsidRDefault="009A2227" w:rsidP="009A2227"/>
    <w:p w:rsidR="00C10328" w:rsidRPr="001809B7" w:rsidRDefault="00C10328" w:rsidP="00C10328">
      <w:pPr>
        <w:pStyle w:val="2"/>
      </w:pPr>
      <w:bookmarkStart w:id="5" w:name="_Toc31729330"/>
      <w:r w:rsidRPr="009C629F">
        <w:lastRenderedPageBreak/>
        <w:t>Краткое описание проекта</w:t>
      </w:r>
      <w:bookmarkEnd w:id="5"/>
    </w:p>
    <w:p w:rsidR="009A2227" w:rsidRDefault="009A2227" w:rsidP="009A2227">
      <w:pPr>
        <w:suppressAutoHyphens/>
        <w:ind w:firstLine="709"/>
        <w:jc w:val="both"/>
      </w:pPr>
      <w:r>
        <w:t xml:space="preserve">Организация дистанционного обучения иностранному языку предполагает освоение преподавателями НИ ТГУ технологии работы на онлайн-платформах, включая использование, адаптацию, модификацию, создание её контента, поэтому формирование и развитие у преподавателей профессиональных навыков, умений и соответствующих компетенций особенно важно. </w:t>
      </w:r>
    </w:p>
    <w:p w:rsidR="00E157A6" w:rsidRDefault="00E157A6" w:rsidP="00E157A6">
      <w:pPr>
        <w:suppressAutoHyphens/>
        <w:ind w:firstLine="709"/>
        <w:jc w:val="both"/>
      </w:pPr>
      <w:r>
        <w:t>Основным результатом выполнения проекта станет формирование у преподавателей НИ ТГУ, прошедших повышение квалификации, навыков и умений, позволяющих</w:t>
      </w:r>
      <w:r w:rsidR="0061161D">
        <w:t xml:space="preserve"> </w:t>
      </w:r>
      <w:r w:rsidR="0061161D" w:rsidRPr="0061161D">
        <w:t>эффективно использовать онлайн-ресурс</w:t>
      </w:r>
      <w:r w:rsidR="00E016E6">
        <w:t>ы</w:t>
      </w:r>
      <w:r w:rsidR="0061161D" w:rsidRPr="0061161D">
        <w:t xml:space="preserve"> платформы</w:t>
      </w:r>
      <w:r w:rsidR="0061161D">
        <w:t xml:space="preserve">, </w:t>
      </w:r>
      <w:r>
        <w:t>осуществлять преподавание иностранного языка в дистанционном (онлайн) режиме</w:t>
      </w:r>
      <w:r w:rsidR="0061161D">
        <w:t xml:space="preserve"> </w:t>
      </w:r>
      <w:r w:rsidR="0061161D" w:rsidRPr="0061161D">
        <w:t xml:space="preserve">для улучшения результатов </w:t>
      </w:r>
      <w:r w:rsidR="00E016E6">
        <w:t xml:space="preserve">его </w:t>
      </w:r>
      <w:r w:rsidR="0061161D" w:rsidRPr="0061161D">
        <w:t xml:space="preserve">освоения студентами и сотрудниками </w:t>
      </w:r>
      <w:r w:rsidR="009C629F">
        <w:t>ТГУ</w:t>
      </w:r>
      <w:r>
        <w:t>.</w:t>
      </w:r>
      <w:r w:rsidR="0061161D">
        <w:t xml:space="preserve"> Слушатели курсов </w:t>
      </w:r>
      <w:r w:rsidR="009C629F">
        <w:t xml:space="preserve">смогут </w:t>
      </w:r>
      <w:r w:rsidR="0061161D" w:rsidRPr="0061161D">
        <w:t xml:space="preserve">оценить потенциал </w:t>
      </w:r>
      <w:r w:rsidR="009C629F">
        <w:t>оригинальной</w:t>
      </w:r>
      <w:r w:rsidR="0061161D" w:rsidRPr="0061161D">
        <w:t xml:space="preserve"> платформ</w:t>
      </w:r>
      <w:r w:rsidR="009C629F">
        <w:t xml:space="preserve">ы языковой школы </w:t>
      </w:r>
      <w:r w:rsidR="009C629F" w:rsidRPr="009C629F">
        <w:t>«Английский пациент»</w:t>
      </w:r>
      <w:r w:rsidR="009C629F">
        <w:t>, технологий преподавания иностранного языка с её помощью</w:t>
      </w:r>
      <w:r w:rsidR="008B0A14">
        <w:t xml:space="preserve"> </w:t>
      </w:r>
      <w:r w:rsidR="00E016E6">
        <w:t xml:space="preserve">в </w:t>
      </w:r>
      <w:r w:rsidR="008B0A14" w:rsidRPr="008B0A14">
        <w:t>дистанционном (онлайн) режиме</w:t>
      </w:r>
      <w:r w:rsidR="009C629F" w:rsidRPr="008B0A14">
        <w:t xml:space="preserve"> </w:t>
      </w:r>
      <w:r w:rsidR="0061161D" w:rsidRPr="0061161D">
        <w:t>и дать рекомендации для создания в Томском государственном университете собственной платформы с учётом специфики и целей языковой подготовки</w:t>
      </w:r>
      <w:r w:rsidR="009C629F">
        <w:t xml:space="preserve"> в университете</w:t>
      </w:r>
      <w:r w:rsidR="0061161D" w:rsidRPr="0061161D">
        <w:t xml:space="preserve">. </w:t>
      </w:r>
    </w:p>
    <w:p w:rsidR="00E157A6" w:rsidRPr="00E108B3" w:rsidRDefault="00E157A6" w:rsidP="009A2227">
      <w:pPr>
        <w:suppressAutoHyphens/>
        <w:ind w:firstLine="709"/>
        <w:jc w:val="both"/>
      </w:pPr>
    </w:p>
    <w:p w:rsidR="00C10328" w:rsidRPr="00711641" w:rsidRDefault="00C10328" w:rsidP="00C10328">
      <w:pPr>
        <w:pStyle w:val="1"/>
        <w:numPr>
          <w:ilvl w:val="0"/>
          <w:numId w:val="2"/>
        </w:numPr>
      </w:pPr>
      <w:bookmarkStart w:id="6" w:name="_Toc31729331"/>
      <w:r w:rsidRPr="001809B7">
        <w:t>Цел</w:t>
      </w:r>
      <w:r>
        <w:t>ь</w:t>
      </w:r>
      <w:r w:rsidRPr="001809B7">
        <w:t xml:space="preserve"> и задачи </w:t>
      </w:r>
      <w:r w:rsidR="002C4FD4">
        <w:t>п</w:t>
      </w:r>
      <w:r w:rsidRPr="001809B7">
        <w:t>роекта</w:t>
      </w:r>
      <w:bookmarkEnd w:id="6"/>
    </w:p>
    <w:p w:rsidR="00C10328" w:rsidRPr="003205B5" w:rsidRDefault="00E157A6" w:rsidP="00C10328">
      <w:pPr>
        <w:pStyle w:val="2"/>
        <w:keepLines w:val="0"/>
        <w:numPr>
          <w:ilvl w:val="1"/>
          <w:numId w:val="2"/>
        </w:numPr>
        <w:jc w:val="both"/>
      </w:pPr>
      <w:bookmarkStart w:id="7" w:name="_Toc31729332"/>
      <w:r>
        <w:t xml:space="preserve"> </w:t>
      </w:r>
      <w:r w:rsidR="00C10328" w:rsidRPr="003205B5">
        <w:t xml:space="preserve">Цель </w:t>
      </w:r>
      <w:r w:rsidR="002C4FD4">
        <w:t>п</w:t>
      </w:r>
      <w:r w:rsidR="00C10328" w:rsidRPr="003205B5">
        <w:t>роекта:</w:t>
      </w:r>
      <w:bookmarkEnd w:id="7"/>
    </w:p>
    <w:p w:rsidR="009A2227" w:rsidRDefault="009A2227" w:rsidP="009144BA">
      <w:pPr>
        <w:ind w:firstLine="709"/>
      </w:pPr>
    </w:p>
    <w:p w:rsidR="009A2227" w:rsidRDefault="00973951" w:rsidP="009A2227">
      <w:pPr>
        <w:suppressAutoHyphens/>
        <w:ind w:firstLine="709"/>
        <w:jc w:val="both"/>
      </w:pPr>
      <w:r>
        <w:t xml:space="preserve">Проведение апробации оригинальной онлайн-платформы </w:t>
      </w:r>
      <w:r w:rsidR="00F24F14">
        <w:t xml:space="preserve">«Английский пациент» </w:t>
      </w:r>
      <w:r>
        <w:t>и технологии обучения «</w:t>
      </w:r>
      <w:proofErr w:type="spellStart"/>
      <w:r w:rsidR="00F24F14">
        <w:t>Мемоспик</w:t>
      </w:r>
      <w:proofErr w:type="spellEnd"/>
      <w:r>
        <w:t>»</w:t>
      </w:r>
      <w:r w:rsidR="00095B70">
        <w:t xml:space="preserve"> для повышения</w:t>
      </w:r>
      <w:r w:rsidR="009A2227" w:rsidRPr="00A13739">
        <w:t xml:space="preserve"> уров</w:t>
      </w:r>
      <w:r w:rsidR="00095B70">
        <w:t>ня</w:t>
      </w:r>
      <w:r w:rsidR="009A2227" w:rsidRPr="00A13739">
        <w:t xml:space="preserve"> владения иностранным языком студентов и сотрудников ТГУ</w:t>
      </w:r>
      <w:r w:rsidR="009A2227">
        <w:t xml:space="preserve"> в части развития навыков понимания иноязычной речи на слух (аудирования) и говорения. </w:t>
      </w:r>
      <w:r w:rsidR="009A2227" w:rsidRPr="00A13739">
        <w:t xml:space="preserve"> </w:t>
      </w:r>
    </w:p>
    <w:p w:rsidR="009A2227" w:rsidRDefault="009A2227" w:rsidP="009A2227">
      <w:pPr>
        <w:suppressAutoHyphens/>
        <w:ind w:firstLine="709"/>
        <w:jc w:val="both"/>
      </w:pPr>
      <w:r>
        <w:t>Цель разработана с учетом Плана мероприятий по реализации программы повышения конкурентоспособности («Дорожная карта») университета на 2017-2020 гг. Программы повышения конкурентоспособности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университет», в частности пунктов:</w:t>
      </w:r>
    </w:p>
    <w:p w:rsidR="009A2227" w:rsidRDefault="009A2227" w:rsidP="009A2227">
      <w:pPr>
        <w:suppressAutoHyphens/>
        <w:ind w:firstLine="709"/>
        <w:jc w:val="both"/>
      </w:pPr>
      <w:r w:rsidRPr="00072A7C">
        <w:rPr>
          <w:bCs/>
        </w:rPr>
        <w:t>М</w:t>
      </w:r>
      <w:r>
        <w:rPr>
          <w:bCs/>
        </w:rPr>
        <w:t xml:space="preserve"> </w:t>
      </w:r>
      <w:r w:rsidRPr="00072A7C">
        <w:rPr>
          <w:bCs/>
        </w:rPr>
        <w:t>1.1.6</w:t>
      </w:r>
      <w:r w:rsidRPr="00072A7C">
        <w:t> </w:t>
      </w:r>
      <w:r>
        <w:t>«</w:t>
      </w:r>
      <w:r w:rsidRPr="00072A7C">
        <w:t>Повышение качества образования путем развития электронного обучения и дистанционных технологий, в том числе для реализации совместных образовательных программ, индивидуализации обучения и организацию доступа к электронным</w:t>
      </w:r>
      <w:r>
        <w:t xml:space="preserve"> ресурсам ведущих университетов»;</w:t>
      </w:r>
    </w:p>
    <w:p w:rsidR="009A2227" w:rsidRPr="00072A7C" w:rsidRDefault="009A2227" w:rsidP="009A2227">
      <w:pPr>
        <w:suppressAutoHyphens/>
        <w:ind w:firstLine="709"/>
        <w:jc w:val="both"/>
      </w:pPr>
      <w:r w:rsidRPr="000520B5">
        <w:rPr>
          <w:bCs/>
        </w:rPr>
        <w:t>М</w:t>
      </w:r>
      <w:r>
        <w:rPr>
          <w:bCs/>
        </w:rPr>
        <w:t xml:space="preserve"> </w:t>
      </w:r>
      <w:r w:rsidRPr="000520B5">
        <w:rPr>
          <w:bCs/>
        </w:rPr>
        <w:t>3.3.6</w:t>
      </w:r>
      <w:r w:rsidRPr="000520B5">
        <w:rPr>
          <w:b/>
          <w:bCs/>
        </w:rPr>
        <w:t> </w:t>
      </w:r>
      <w:r>
        <w:rPr>
          <w:b/>
          <w:bCs/>
        </w:rPr>
        <w:t>«</w:t>
      </w:r>
      <w:r w:rsidRPr="000520B5">
        <w:t>Развитие англоязычной среды в ТГУ</w:t>
      </w:r>
      <w:r>
        <w:t>»</w:t>
      </w:r>
      <w:r w:rsidRPr="000520B5">
        <w:t>.</w:t>
      </w:r>
    </w:p>
    <w:p w:rsidR="00011894" w:rsidRDefault="00011894" w:rsidP="00F962BA">
      <w:pPr>
        <w:suppressAutoHyphens/>
        <w:spacing w:line="276" w:lineRule="auto"/>
        <w:ind w:firstLine="709"/>
        <w:jc w:val="both"/>
        <w:rPr>
          <w:i/>
        </w:rPr>
      </w:pPr>
    </w:p>
    <w:p w:rsidR="00011894" w:rsidRDefault="00011894" w:rsidP="00F962BA">
      <w:pPr>
        <w:suppressAutoHyphens/>
        <w:spacing w:line="276" w:lineRule="auto"/>
        <w:ind w:firstLine="709"/>
        <w:jc w:val="both"/>
        <w:rPr>
          <w:i/>
        </w:rPr>
        <w:sectPr w:rsidR="00011894" w:rsidSect="00C10328">
          <w:pgSz w:w="11906" w:h="16838"/>
          <w:pgMar w:top="1134" w:right="850" w:bottom="1134" w:left="1701" w:header="283" w:footer="567" w:gutter="0"/>
          <w:cols w:space="708"/>
          <w:docGrid w:linePitch="360"/>
        </w:sectPr>
      </w:pPr>
    </w:p>
    <w:p w:rsidR="00C10328" w:rsidRPr="008B0A14" w:rsidRDefault="0061161D" w:rsidP="00C10328">
      <w:pPr>
        <w:pStyle w:val="2"/>
        <w:keepLines w:val="0"/>
        <w:numPr>
          <w:ilvl w:val="1"/>
          <w:numId w:val="2"/>
        </w:numPr>
        <w:jc w:val="both"/>
      </w:pPr>
      <w:bookmarkStart w:id="8" w:name="_Toc31729333"/>
      <w:r>
        <w:lastRenderedPageBreak/>
        <w:t xml:space="preserve"> </w:t>
      </w:r>
      <w:r w:rsidR="00C10328" w:rsidRPr="008B0A14">
        <w:t xml:space="preserve">План реализации </w:t>
      </w:r>
      <w:r w:rsidR="002C4FD4" w:rsidRPr="008B0A14">
        <w:t>п</w:t>
      </w:r>
      <w:r w:rsidR="00C10328" w:rsidRPr="008B0A14">
        <w:t>роекта и основные результаты</w:t>
      </w:r>
      <w:bookmarkEnd w:id="8"/>
    </w:p>
    <w:p w:rsidR="00C10328" w:rsidRPr="0069600F" w:rsidRDefault="00C10328" w:rsidP="00C10328"/>
    <w:tbl>
      <w:tblPr>
        <w:tblStyle w:val="a7"/>
        <w:tblW w:w="14601" w:type="dxa"/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4253"/>
        <w:gridCol w:w="3118"/>
        <w:gridCol w:w="1418"/>
        <w:gridCol w:w="2018"/>
      </w:tblGrid>
      <w:tr w:rsidR="001809F7" w:rsidRPr="00711641" w:rsidTr="00EB52DA">
        <w:trPr>
          <w:trHeight w:val="479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2C4FD4">
            <w:pPr>
              <w:suppressAutoHyphens/>
              <w:jc w:val="both"/>
            </w:pPr>
            <w:r w:rsidRPr="00711641">
              <w:t xml:space="preserve">Этап </w:t>
            </w:r>
            <w:r w:rsidR="002C4FD4">
              <w:t>п</w:t>
            </w:r>
            <w:r w:rsidRPr="00711641">
              <w:t>роекта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  <w:r>
              <w:t>Цель этапа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  <w:r>
              <w:t>Задачи этапа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  <w:r>
              <w:t>Планируемые</w:t>
            </w:r>
            <w:r w:rsidRPr="00711641">
              <w:t xml:space="preserve"> результаты этапа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Default="00C10328" w:rsidP="00A93363">
            <w:pPr>
              <w:suppressAutoHyphens/>
              <w:jc w:val="both"/>
            </w:pPr>
            <w:r w:rsidRPr="008C4C7E">
              <w:t>Сроки реализации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8C4C7E" w:rsidRDefault="00C10328" w:rsidP="00A93363">
            <w:pPr>
              <w:suppressAutoHyphens/>
              <w:jc w:val="both"/>
            </w:pPr>
            <w:r>
              <w:t>Ответственный исполнитель</w:t>
            </w:r>
          </w:p>
        </w:tc>
      </w:tr>
      <w:tr w:rsidR="001809F7" w:rsidRPr="00711641" w:rsidTr="00EB52DA">
        <w:trPr>
          <w:trHeight w:val="678"/>
        </w:trPr>
        <w:tc>
          <w:tcPr>
            <w:tcW w:w="1101" w:type="dxa"/>
            <w:vAlign w:val="center"/>
          </w:tcPr>
          <w:p w:rsidR="001F2750" w:rsidRPr="00711641" w:rsidRDefault="001F2750" w:rsidP="00A93363">
            <w:pPr>
              <w:suppressAutoHyphens/>
              <w:jc w:val="both"/>
            </w:pPr>
            <w:r>
              <w:t>Этап 1</w:t>
            </w:r>
          </w:p>
        </w:tc>
        <w:tc>
          <w:tcPr>
            <w:tcW w:w="2693" w:type="dxa"/>
            <w:vAlign w:val="center"/>
          </w:tcPr>
          <w:p w:rsidR="001F2750" w:rsidRPr="00711641" w:rsidRDefault="008F34AA" w:rsidP="001F2750">
            <w:pPr>
              <w:suppressAutoHyphens/>
              <w:jc w:val="both"/>
            </w:pPr>
            <w:r>
              <w:t>Определение основных характеристик проекта</w:t>
            </w:r>
          </w:p>
        </w:tc>
        <w:tc>
          <w:tcPr>
            <w:tcW w:w="4253" w:type="dxa"/>
            <w:vAlign w:val="center"/>
          </w:tcPr>
          <w:p w:rsidR="009A2227" w:rsidRDefault="009A2227" w:rsidP="009A2227">
            <w:pPr>
              <w:tabs>
                <w:tab w:val="left" w:pos="993"/>
              </w:tabs>
              <w:suppressAutoHyphens/>
              <w:jc w:val="both"/>
            </w:pPr>
            <w:r>
              <w:t>Создать команду из преподавателей подразделений НИ ТГУ, занимающихся преподаванием иностранного (английского) языка.</w:t>
            </w:r>
          </w:p>
          <w:p w:rsidR="00D203C3" w:rsidRPr="00711641" w:rsidRDefault="008F34AA" w:rsidP="00E07415">
            <w:pPr>
              <w:suppressAutoHyphens/>
              <w:jc w:val="both"/>
            </w:pPr>
            <w:r>
              <w:t>Составить</w:t>
            </w:r>
            <w:r w:rsidR="001F2750">
              <w:t xml:space="preserve"> перечень меро</w:t>
            </w:r>
            <w:r w:rsidR="00D203C3">
              <w:t>п</w:t>
            </w:r>
            <w:r w:rsidR="001F2750">
              <w:t>риятий</w:t>
            </w:r>
            <w:r w:rsidR="00D203C3">
              <w:t xml:space="preserve"> проекта</w:t>
            </w:r>
            <w:r w:rsidR="00E07415" w:rsidRPr="00E07415">
              <w:t xml:space="preserve"> </w:t>
            </w:r>
            <w:r w:rsidR="00E07415">
              <w:t>и с</w:t>
            </w:r>
            <w:r w:rsidR="00D203C3">
              <w:t>огласовать сроки и результаты мероприятий с ответственными исполнителями</w:t>
            </w:r>
          </w:p>
        </w:tc>
        <w:tc>
          <w:tcPr>
            <w:tcW w:w="3118" w:type="dxa"/>
            <w:vAlign w:val="center"/>
          </w:tcPr>
          <w:p w:rsidR="001F2750" w:rsidRPr="009140AA" w:rsidRDefault="009140AA" w:rsidP="00A93363">
            <w:pPr>
              <w:suppressAutoHyphens/>
              <w:jc w:val="both"/>
            </w:pPr>
            <w:r>
              <w:t>Документационное обеспечение проекта</w:t>
            </w:r>
          </w:p>
        </w:tc>
        <w:tc>
          <w:tcPr>
            <w:tcW w:w="1418" w:type="dxa"/>
            <w:vAlign w:val="center"/>
          </w:tcPr>
          <w:p w:rsidR="001F2750" w:rsidRPr="00711641" w:rsidRDefault="00D203C3" w:rsidP="009A2227">
            <w:pPr>
              <w:suppressAutoHyphens/>
              <w:jc w:val="both"/>
            </w:pPr>
            <w:r>
              <w:t>0</w:t>
            </w:r>
            <w:r w:rsidR="009A2227">
              <w:t>6</w:t>
            </w:r>
            <w:r>
              <w:t>.0</w:t>
            </w:r>
            <w:r w:rsidR="009A2227">
              <w:t>4</w:t>
            </w:r>
            <w:r>
              <w:t>.</w:t>
            </w:r>
            <w:r w:rsidR="00001CFA">
              <w:t>2020</w:t>
            </w:r>
            <w:r>
              <w:t>-</w:t>
            </w:r>
            <w:r w:rsidR="009A2227">
              <w:t>13</w:t>
            </w:r>
            <w:r>
              <w:t>.0</w:t>
            </w:r>
            <w:r w:rsidR="009A2227">
              <w:t>4</w:t>
            </w:r>
            <w:r>
              <w:t>.2020</w:t>
            </w:r>
          </w:p>
        </w:tc>
        <w:tc>
          <w:tcPr>
            <w:tcW w:w="2018" w:type="dxa"/>
            <w:vAlign w:val="center"/>
          </w:tcPr>
          <w:p w:rsidR="001F2750" w:rsidRPr="00711641" w:rsidRDefault="009A2227" w:rsidP="00A93363">
            <w:pPr>
              <w:suppressAutoHyphens/>
              <w:jc w:val="both"/>
            </w:pPr>
            <w:r>
              <w:t>Захарова Н.В.</w:t>
            </w:r>
          </w:p>
        </w:tc>
      </w:tr>
      <w:tr w:rsidR="00B6411C" w:rsidRPr="00711641" w:rsidTr="00B6411C">
        <w:trPr>
          <w:trHeight w:val="1245"/>
        </w:trPr>
        <w:tc>
          <w:tcPr>
            <w:tcW w:w="1101" w:type="dxa"/>
            <w:vMerge w:val="restart"/>
            <w:vAlign w:val="center"/>
          </w:tcPr>
          <w:p w:rsidR="00B6411C" w:rsidRDefault="00B6411C" w:rsidP="00A93363">
            <w:pPr>
              <w:suppressAutoHyphens/>
              <w:jc w:val="both"/>
            </w:pPr>
            <w:r>
              <w:t>Этап 2</w:t>
            </w:r>
          </w:p>
        </w:tc>
        <w:tc>
          <w:tcPr>
            <w:tcW w:w="2693" w:type="dxa"/>
            <w:vMerge w:val="restart"/>
            <w:vAlign w:val="center"/>
          </w:tcPr>
          <w:p w:rsidR="00B6411C" w:rsidRDefault="00B6411C" w:rsidP="001F2750">
            <w:pPr>
              <w:suppressAutoHyphens/>
              <w:jc w:val="both"/>
            </w:pPr>
            <w:r w:rsidRPr="00D12701">
              <w:t>Развитие</w:t>
            </w:r>
            <w:r>
              <w:t xml:space="preserve"> профессиональных компетенций по преподаванию иностранного языка в дистанционном режиме с использованием оригинальной платформы</w:t>
            </w:r>
          </w:p>
        </w:tc>
        <w:tc>
          <w:tcPr>
            <w:tcW w:w="4253" w:type="dxa"/>
            <w:vAlign w:val="center"/>
          </w:tcPr>
          <w:p w:rsidR="00B6411C" w:rsidRDefault="00EA0EA3" w:rsidP="004F17CE">
            <w:pPr>
              <w:tabs>
                <w:tab w:val="left" w:pos="993"/>
              </w:tabs>
              <w:suppressAutoHyphens/>
              <w:jc w:val="both"/>
            </w:pPr>
            <w:r>
              <w:t>Разработ</w:t>
            </w:r>
            <w:r w:rsidR="004F17CE">
              <w:t>ать образовательную программу</w:t>
            </w:r>
            <w:r w:rsidRPr="00EA0EA3">
              <w:t xml:space="preserve"> </w:t>
            </w:r>
            <w:r>
              <w:t>повышения квалификации</w:t>
            </w:r>
          </w:p>
        </w:tc>
        <w:tc>
          <w:tcPr>
            <w:tcW w:w="3118" w:type="dxa"/>
            <w:vAlign w:val="center"/>
          </w:tcPr>
          <w:p w:rsidR="00B6411C" w:rsidRDefault="00EA0EA3" w:rsidP="00A93363">
            <w:pPr>
              <w:suppressAutoHyphens/>
              <w:jc w:val="both"/>
            </w:pPr>
            <w:r>
              <w:t>Программа курсов</w:t>
            </w:r>
          </w:p>
        </w:tc>
        <w:tc>
          <w:tcPr>
            <w:tcW w:w="1418" w:type="dxa"/>
            <w:vAlign w:val="center"/>
          </w:tcPr>
          <w:p w:rsidR="00B6411C" w:rsidRDefault="00EA0EA3" w:rsidP="009A2227">
            <w:pPr>
              <w:suppressAutoHyphens/>
              <w:jc w:val="both"/>
            </w:pPr>
            <w:r>
              <w:t>09.04.2020-13.04.2020</w:t>
            </w:r>
          </w:p>
        </w:tc>
        <w:tc>
          <w:tcPr>
            <w:tcW w:w="2018" w:type="dxa"/>
            <w:vAlign w:val="center"/>
          </w:tcPr>
          <w:p w:rsidR="00B6411C" w:rsidRDefault="00EA0EA3" w:rsidP="00A93363">
            <w:pPr>
              <w:suppressAutoHyphens/>
              <w:jc w:val="both"/>
            </w:pPr>
            <w:r w:rsidRPr="00EA0EA3">
              <w:t>Трусова О.В.</w:t>
            </w:r>
          </w:p>
        </w:tc>
      </w:tr>
      <w:tr w:rsidR="00B6411C" w:rsidRPr="00711641" w:rsidTr="00EB52DA">
        <w:trPr>
          <w:trHeight w:val="1245"/>
        </w:trPr>
        <w:tc>
          <w:tcPr>
            <w:tcW w:w="1101" w:type="dxa"/>
            <w:vMerge/>
            <w:vAlign w:val="center"/>
          </w:tcPr>
          <w:p w:rsidR="00B6411C" w:rsidRDefault="00B6411C" w:rsidP="00A93363">
            <w:pPr>
              <w:suppressAutoHyphens/>
              <w:jc w:val="both"/>
            </w:pPr>
          </w:p>
        </w:tc>
        <w:tc>
          <w:tcPr>
            <w:tcW w:w="2693" w:type="dxa"/>
            <w:vMerge/>
            <w:vAlign w:val="center"/>
          </w:tcPr>
          <w:p w:rsidR="00B6411C" w:rsidRPr="00D12701" w:rsidRDefault="00B6411C" w:rsidP="001F2750">
            <w:pPr>
              <w:suppressAutoHyphens/>
              <w:jc w:val="both"/>
            </w:pPr>
          </w:p>
        </w:tc>
        <w:tc>
          <w:tcPr>
            <w:tcW w:w="4253" w:type="dxa"/>
            <w:vAlign w:val="center"/>
          </w:tcPr>
          <w:p w:rsidR="00B6411C" w:rsidRDefault="00EA0EA3" w:rsidP="004F17CE">
            <w:pPr>
              <w:tabs>
                <w:tab w:val="left" w:pos="993"/>
              </w:tabs>
              <w:suppressAutoHyphens/>
              <w:jc w:val="both"/>
            </w:pPr>
            <w:r>
              <w:t>Организ</w:t>
            </w:r>
            <w:r w:rsidR="004F17CE">
              <w:t>овать</w:t>
            </w:r>
            <w:r>
              <w:t xml:space="preserve"> и прове</w:t>
            </w:r>
            <w:r w:rsidR="004F17CE">
              <w:t xml:space="preserve">сти </w:t>
            </w:r>
            <w:r w:rsidR="00C77117">
              <w:t>повышение</w:t>
            </w:r>
            <w:r>
              <w:t xml:space="preserve"> квалификации</w:t>
            </w:r>
          </w:p>
        </w:tc>
        <w:tc>
          <w:tcPr>
            <w:tcW w:w="3118" w:type="dxa"/>
            <w:vAlign w:val="center"/>
          </w:tcPr>
          <w:p w:rsidR="00B6411C" w:rsidRDefault="00EA0EA3" w:rsidP="00A93363">
            <w:pPr>
              <w:suppressAutoHyphens/>
              <w:jc w:val="both"/>
            </w:pPr>
            <w:r w:rsidRPr="00EA0EA3">
              <w:t>Приобретение профессиональных навыков и умений, формирование компетенций</w:t>
            </w:r>
          </w:p>
        </w:tc>
        <w:tc>
          <w:tcPr>
            <w:tcW w:w="1418" w:type="dxa"/>
            <w:vAlign w:val="center"/>
          </w:tcPr>
          <w:p w:rsidR="00B6411C" w:rsidRDefault="00EA0EA3" w:rsidP="009A2227">
            <w:pPr>
              <w:suppressAutoHyphens/>
              <w:jc w:val="both"/>
            </w:pPr>
            <w:r>
              <w:t>13.04.2020-04.05.2020</w:t>
            </w:r>
          </w:p>
        </w:tc>
        <w:tc>
          <w:tcPr>
            <w:tcW w:w="2018" w:type="dxa"/>
            <w:vAlign w:val="center"/>
          </w:tcPr>
          <w:p w:rsidR="00B6411C" w:rsidRDefault="00EA0EA3" w:rsidP="00A93363">
            <w:pPr>
              <w:suppressAutoHyphens/>
              <w:jc w:val="both"/>
            </w:pPr>
            <w:proofErr w:type="spellStart"/>
            <w:r>
              <w:t>Лирмак</w:t>
            </w:r>
            <w:proofErr w:type="spellEnd"/>
            <w:r>
              <w:t xml:space="preserve"> Ю.М.</w:t>
            </w:r>
          </w:p>
        </w:tc>
      </w:tr>
      <w:tr w:rsidR="001809F7" w:rsidRPr="002F6025" w:rsidTr="00EB52DA">
        <w:trPr>
          <w:trHeight w:val="307"/>
        </w:trPr>
        <w:tc>
          <w:tcPr>
            <w:tcW w:w="1101" w:type="dxa"/>
            <w:vMerge w:val="restart"/>
            <w:vAlign w:val="center"/>
          </w:tcPr>
          <w:p w:rsidR="001F2750" w:rsidRPr="00711641" w:rsidRDefault="00B6411C" w:rsidP="00A93363">
            <w:pPr>
              <w:suppressAutoHyphens/>
              <w:jc w:val="both"/>
            </w:pPr>
            <w:r>
              <w:t>Этап 3</w:t>
            </w:r>
          </w:p>
        </w:tc>
        <w:tc>
          <w:tcPr>
            <w:tcW w:w="2693" w:type="dxa"/>
            <w:vMerge w:val="restart"/>
            <w:vAlign w:val="center"/>
          </w:tcPr>
          <w:p w:rsidR="001F2750" w:rsidRPr="00B6411C" w:rsidRDefault="004F17CE" w:rsidP="00A81AE5">
            <w:pPr>
              <w:suppressAutoHyphens/>
              <w:jc w:val="both"/>
            </w:pPr>
            <w:r w:rsidRPr="004F17CE">
              <w:t>Апробация применения платформы в образовательном процессе университета</w:t>
            </w:r>
          </w:p>
        </w:tc>
        <w:tc>
          <w:tcPr>
            <w:tcW w:w="4253" w:type="dxa"/>
            <w:vAlign w:val="center"/>
          </w:tcPr>
          <w:p w:rsidR="001F2750" w:rsidRPr="002F6025" w:rsidRDefault="00B6411C" w:rsidP="004F17CE">
            <w:pPr>
              <w:suppressAutoHyphens/>
              <w:jc w:val="both"/>
            </w:pPr>
            <w:r w:rsidRPr="0067723F">
              <w:t>Разработ</w:t>
            </w:r>
            <w:r w:rsidR="004F17CE">
              <w:t>ать</w:t>
            </w:r>
            <w:r w:rsidRPr="0067723F">
              <w:t xml:space="preserve"> формы опроса на иностранном языке </w:t>
            </w:r>
            <w:r>
              <w:t xml:space="preserve">для </w:t>
            </w:r>
            <w:r w:rsidRPr="0067723F">
              <w:t xml:space="preserve">студентов и </w:t>
            </w:r>
            <w:r w:rsidR="00C77117">
              <w:t>преподавателей-слушателей программы</w:t>
            </w:r>
            <w:r w:rsidRPr="0067723F">
              <w:t xml:space="preserve"> </w:t>
            </w:r>
          </w:p>
        </w:tc>
        <w:tc>
          <w:tcPr>
            <w:tcW w:w="3118" w:type="dxa"/>
            <w:vAlign w:val="center"/>
          </w:tcPr>
          <w:p w:rsidR="001F2750" w:rsidRPr="002F6025" w:rsidRDefault="00B6411C" w:rsidP="00B6411C">
            <w:pPr>
              <w:suppressAutoHyphens/>
              <w:jc w:val="both"/>
            </w:pPr>
            <w:r>
              <w:t>Разработка форм опроса</w:t>
            </w:r>
          </w:p>
        </w:tc>
        <w:tc>
          <w:tcPr>
            <w:tcW w:w="1418" w:type="dxa"/>
            <w:vAlign w:val="center"/>
          </w:tcPr>
          <w:p w:rsidR="001F2750" w:rsidRPr="002F6025" w:rsidRDefault="00B6411C" w:rsidP="00B6411C">
            <w:pPr>
              <w:suppressAutoHyphens/>
              <w:jc w:val="both"/>
            </w:pPr>
            <w:r>
              <w:t>20.04.2020-27</w:t>
            </w:r>
            <w:r w:rsidRPr="0067723F">
              <w:t>.0</w:t>
            </w:r>
            <w:r>
              <w:t>4</w:t>
            </w:r>
            <w:r w:rsidRPr="0067723F">
              <w:t>.2020</w:t>
            </w:r>
          </w:p>
        </w:tc>
        <w:tc>
          <w:tcPr>
            <w:tcW w:w="2018" w:type="dxa"/>
            <w:vAlign w:val="center"/>
          </w:tcPr>
          <w:p w:rsidR="001F2750" w:rsidRPr="002F6025" w:rsidRDefault="00B6411C" w:rsidP="00A93363">
            <w:pPr>
              <w:suppressAutoHyphens/>
              <w:jc w:val="both"/>
            </w:pPr>
            <w:r>
              <w:t>Трусова О.В.</w:t>
            </w:r>
          </w:p>
        </w:tc>
      </w:tr>
      <w:tr w:rsidR="001809F7" w:rsidRPr="002F6025" w:rsidTr="00EB52DA">
        <w:trPr>
          <w:trHeight w:val="160"/>
        </w:trPr>
        <w:tc>
          <w:tcPr>
            <w:tcW w:w="1101" w:type="dxa"/>
            <w:vMerge/>
            <w:vAlign w:val="center"/>
          </w:tcPr>
          <w:p w:rsidR="001F2750" w:rsidRPr="002F6025" w:rsidRDefault="001F2750" w:rsidP="00A93363">
            <w:pPr>
              <w:suppressAutoHyphens/>
              <w:jc w:val="both"/>
            </w:pPr>
          </w:p>
        </w:tc>
        <w:tc>
          <w:tcPr>
            <w:tcW w:w="2693" w:type="dxa"/>
            <w:vMerge/>
            <w:vAlign w:val="center"/>
          </w:tcPr>
          <w:p w:rsidR="001F2750" w:rsidRPr="002F6025" w:rsidRDefault="001F2750" w:rsidP="00A93363">
            <w:pPr>
              <w:suppressAutoHyphens/>
              <w:jc w:val="both"/>
            </w:pPr>
          </w:p>
        </w:tc>
        <w:tc>
          <w:tcPr>
            <w:tcW w:w="4253" w:type="dxa"/>
            <w:vAlign w:val="center"/>
          </w:tcPr>
          <w:p w:rsidR="001F2750" w:rsidRPr="002F6025" w:rsidRDefault="004F17CE" w:rsidP="00B6411C">
            <w:pPr>
              <w:suppressAutoHyphens/>
              <w:jc w:val="both"/>
            </w:pPr>
            <w:r>
              <w:t>Провести</w:t>
            </w:r>
            <w:r w:rsidR="00B6411C">
              <w:t xml:space="preserve"> опрос слушателей</w:t>
            </w:r>
          </w:p>
        </w:tc>
        <w:tc>
          <w:tcPr>
            <w:tcW w:w="3118" w:type="dxa"/>
            <w:vAlign w:val="center"/>
          </w:tcPr>
          <w:p w:rsidR="001F2750" w:rsidRPr="002F6025" w:rsidRDefault="00B6411C" w:rsidP="00D00F72">
            <w:pPr>
              <w:suppressAutoHyphens/>
              <w:jc w:val="both"/>
            </w:pPr>
            <w:r w:rsidRPr="00B6411C">
              <w:t>Проведение опроса</w:t>
            </w:r>
          </w:p>
        </w:tc>
        <w:tc>
          <w:tcPr>
            <w:tcW w:w="1418" w:type="dxa"/>
            <w:vAlign w:val="center"/>
          </w:tcPr>
          <w:p w:rsidR="001F2750" w:rsidRPr="002F6025" w:rsidRDefault="00B6411C" w:rsidP="002F6025">
            <w:pPr>
              <w:suppressAutoHyphens/>
              <w:jc w:val="both"/>
            </w:pPr>
            <w:r>
              <w:t>27</w:t>
            </w:r>
            <w:r w:rsidRPr="00B6411C">
              <w:t>.04.2020-04.05.2020</w:t>
            </w:r>
          </w:p>
        </w:tc>
        <w:tc>
          <w:tcPr>
            <w:tcW w:w="2018" w:type="dxa"/>
            <w:vAlign w:val="center"/>
          </w:tcPr>
          <w:p w:rsidR="001F2750" w:rsidRPr="002F6025" w:rsidRDefault="00B6411C" w:rsidP="00A93363">
            <w:pPr>
              <w:suppressAutoHyphens/>
              <w:jc w:val="both"/>
            </w:pPr>
            <w:r>
              <w:t>Гашева Ю.В.</w:t>
            </w:r>
          </w:p>
        </w:tc>
      </w:tr>
      <w:tr w:rsidR="001809F7" w:rsidRPr="00711641" w:rsidTr="00EB52DA">
        <w:trPr>
          <w:trHeight w:val="160"/>
        </w:trPr>
        <w:tc>
          <w:tcPr>
            <w:tcW w:w="1101" w:type="dxa"/>
            <w:vMerge/>
            <w:vAlign w:val="center"/>
          </w:tcPr>
          <w:p w:rsidR="001F2750" w:rsidRPr="002F6025" w:rsidRDefault="001F2750" w:rsidP="00A93363">
            <w:pPr>
              <w:suppressAutoHyphens/>
              <w:jc w:val="both"/>
            </w:pPr>
          </w:p>
        </w:tc>
        <w:tc>
          <w:tcPr>
            <w:tcW w:w="2693" w:type="dxa"/>
            <w:vMerge/>
            <w:vAlign w:val="center"/>
          </w:tcPr>
          <w:p w:rsidR="001F2750" w:rsidRPr="002F6025" w:rsidRDefault="001F2750" w:rsidP="00A93363">
            <w:pPr>
              <w:suppressAutoHyphens/>
              <w:jc w:val="both"/>
            </w:pPr>
          </w:p>
        </w:tc>
        <w:tc>
          <w:tcPr>
            <w:tcW w:w="4253" w:type="dxa"/>
            <w:vAlign w:val="center"/>
          </w:tcPr>
          <w:p w:rsidR="001F2750" w:rsidRPr="002F6025" w:rsidRDefault="00B6411C" w:rsidP="006267A9">
            <w:pPr>
              <w:suppressAutoHyphens/>
              <w:jc w:val="both"/>
            </w:pPr>
            <w:r w:rsidRPr="00B6411C">
              <w:t>П</w:t>
            </w:r>
            <w:r>
              <w:t>ровести опрос студентов, участвовавших в апробации</w:t>
            </w:r>
          </w:p>
        </w:tc>
        <w:tc>
          <w:tcPr>
            <w:tcW w:w="3118" w:type="dxa"/>
            <w:vAlign w:val="center"/>
          </w:tcPr>
          <w:p w:rsidR="001F2750" w:rsidRPr="00711641" w:rsidRDefault="00B6411C" w:rsidP="00EB52DA">
            <w:pPr>
              <w:suppressAutoHyphens/>
              <w:jc w:val="both"/>
            </w:pPr>
            <w:r>
              <w:t>Проведение опроса</w:t>
            </w:r>
          </w:p>
        </w:tc>
        <w:tc>
          <w:tcPr>
            <w:tcW w:w="1418" w:type="dxa"/>
            <w:vAlign w:val="center"/>
          </w:tcPr>
          <w:p w:rsidR="001F2750" w:rsidRPr="00711641" w:rsidRDefault="00EA0EA3" w:rsidP="00001CFA">
            <w:pPr>
              <w:suppressAutoHyphens/>
              <w:jc w:val="both"/>
            </w:pPr>
            <w:r>
              <w:t>27</w:t>
            </w:r>
            <w:r w:rsidR="0067723F" w:rsidRPr="0067723F">
              <w:t>.04.2020-04.05.2020</w:t>
            </w:r>
          </w:p>
        </w:tc>
        <w:tc>
          <w:tcPr>
            <w:tcW w:w="2018" w:type="dxa"/>
            <w:vAlign w:val="center"/>
          </w:tcPr>
          <w:p w:rsidR="001F2750" w:rsidRPr="00711641" w:rsidRDefault="0093243E" w:rsidP="00FE03F0">
            <w:pPr>
              <w:suppressAutoHyphens/>
              <w:jc w:val="both"/>
            </w:pPr>
            <w:r w:rsidRPr="0093243E">
              <w:t>Трусова О.В.</w:t>
            </w:r>
          </w:p>
        </w:tc>
      </w:tr>
      <w:tr w:rsidR="00EA0EA3" w:rsidRPr="00711641" w:rsidTr="00B6411C">
        <w:trPr>
          <w:trHeight w:val="645"/>
        </w:trPr>
        <w:tc>
          <w:tcPr>
            <w:tcW w:w="1101" w:type="dxa"/>
            <w:vMerge w:val="restart"/>
            <w:vAlign w:val="center"/>
          </w:tcPr>
          <w:p w:rsidR="00EA0EA3" w:rsidRDefault="00EA0EA3" w:rsidP="006267A9">
            <w:pPr>
              <w:suppressAutoHyphens/>
              <w:jc w:val="both"/>
            </w:pPr>
          </w:p>
          <w:p w:rsidR="00EA0EA3" w:rsidRDefault="00EA0EA3" w:rsidP="006267A9">
            <w:pPr>
              <w:suppressAutoHyphens/>
              <w:jc w:val="both"/>
            </w:pPr>
          </w:p>
          <w:p w:rsidR="00EA0EA3" w:rsidRDefault="00EA0EA3" w:rsidP="006267A9">
            <w:pPr>
              <w:suppressAutoHyphens/>
              <w:jc w:val="both"/>
            </w:pPr>
          </w:p>
          <w:p w:rsidR="00EA0EA3" w:rsidRDefault="00EA0EA3" w:rsidP="006267A9">
            <w:pPr>
              <w:suppressAutoHyphens/>
              <w:jc w:val="both"/>
            </w:pPr>
          </w:p>
          <w:p w:rsidR="00EA0EA3" w:rsidRDefault="00EA0EA3" w:rsidP="006267A9">
            <w:pPr>
              <w:suppressAutoHyphens/>
              <w:jc w:val="both"/>
            </w:pPr>
          </w:p>
          <w:p w:rsidR="00EA0EA3" w:rsidRDefault="00EA0EA3" w:rsidP="006267A9">
            <w:pPr>
              <w:suppressAutoHyphens/>
              <w:jc w:val="both"/>
            </w:pPr>
          </w:p>
          <w:p w:rsidR="00EA0EA3" w:rsidRDefault="00EA0EA3" w:rsidP="006267A9">
            <w:pPr>
              <w:suppressAutoHyphens/>
              <w:jc w:val="both"/>
            </w:pPr>
            <w:r>
              <w:t>Этап 4</w:t>
            </w:r>
          </w:p>
        </w:tc>
        <w:tc>
          <w:tcPr>
            <w:tcW w:w="2693" w:type="dxa"/>
            <w:vMerge w:val="restart"/>
            <w:vAlign w:val="center"/>
          </w:tcPr>
          <w:p w:rsidR="00EA0EA3" w:rsidRDefault="00EA0EA3" w:rsidP="001809F7">
            <w:pPr>
              <w:suppressAutoHyphens/>
              <w:jc w:val="both"/>
            </w:pPr>
          </w:p>
          <w:p w:rsidR="00EA0EA3" w:rsidRPr="00711641" w:rsidRDefault="00E016E6" w:rsidP="00E016E6">
            <w:pPr>
              <w:suppressAutoHyphens/>
              <w:jc w:val="both"/>
            </w:pPr>
            <w:r>
              <w:t xml:space="preserve">Разработка рекомендаций и </w:t>
            </w:r>
            <w:r w:rsidR="00EA0EA3">
              <w:lastRenderedPageBreak/>
              <w:t>регламента для создания платформы по обучению иностранному языку в ТГУ</w:t>
            </w:r>
          </w:p>
        </w:tc>
        <w:tc>
          <w:tcPr>
            <w:tcW w:w="4253" w:type="dxa"/>
            <w:vAlign w:val="center"/>
          </w:tcPr>
          <w:p w:rsidR="00EA0EA3" w:rsidRPr="00711641" w:rsidRDefault="00E016E6" w:rsidP="00E016E6">
            <w:pPr>
              <w:tabs>
                <w:tab w:val="left" w:pos="993"/>
              </w:tabs>
              <w:suppressAutoHyphens/>
              <w:jc w:val="both"/>
            </w:pPr>
            <w:r>
              <w:lastRenderedPageBreak/>
              <w:t>Сформулировать рекомендации для</w:t>
            </w:r>
            <w:r w:rsidR="00EA0EA3">
              <w:t xml:space="preserve"> </w:t>
            </w:r>
            <w:r w:rsidR="00EA0EA3" w:rsidRPr="004B54FE">
              <w:t xml:space="preserve">создания материалов (модулей, тренажеров) для онлайн-платформы </w:t>
            </w:r>
            <w:r w:rsidR="00EA0EA3" w:rsidRPr="004B54FE">
              <w:lastRenderedPageBreak/>
              <w:t>университета, их согласования и введения в образовательный процесс</w:t>
            </w:r>
            <w:r w:rsidR="00EA0EA3">
              <w:t xml:space="preserve"> </w:t>
            </w:r>
          </w:p>
        </w:tc>
        <w:tc>
          <w:tcPr>
            <w:tcW w:w="3118" w:type="dxa"/>
            <w:vAlign w:val="center"/>
          </w:tcPr>
          <w:p w:rsidR="00EA0EA3" w:rsidRPr="00711641" w:rsidRDefault="00366587" w:rsidP="0093243E">
            <w:pPr>
              <w:suppressAutoHyphens/>
            </w:pPr>
            <w:r>
              <w:lastRenderedPageBreak/>
              <w:t>Документальное о</w:t>
            </w:r>
            <w:r w:rsidR="00EA0EA3">
              <w:t xml:space="preserve">формление рекомендаций </w:t>
            </w:r>
          </w:p>
        </w:tc>
        <w:tc>
          <w:tcPr>
            <w:tcW w:w="1418" w:type="dxa"/>
            <w:vAlign w:val="center"/>
          </w:tcPr>
          <w:p w:rsidR="00EA0EA3" w:rsidRPr="00711641" w:rsidRDefault="00EA0EA3" w:rsidP="0067723F">
            <w:pPr>
              <w:suppressAutoHyphens/>
              <w:jc w:val="both"/>
            </w:pPr>
            <w:r>
              <w:t>04.05.2020-18.05.2020</w:t>
            </w:r>
          </w:p>
        </w:tc>
        <w:tc>
          <w:tcPr>
            <w:tcW w:w="2018" w:type="dxa"/>
            <w:vAlign w:val="center"/>
          </w:tcPr>
          <w:p w:rsidR="00EA0EA3" w:rsidRPr="00711641" w:rsidRDefault="00366587" w:rsidP="00D12701">
            <w:pPr>
              <w:suppressAutoHyphens/>
              <w:jc w:val="both"/>
            </w:pPr>
            <w:r>
              <w:t>Захарова Н.В.</w:t>
            </w:r>
          </w:p>
        </w:tc>
      </w:tr>
      <w:tr w:rsidR="00EA0EA3" w:rsidRPr="00711641" w:rsidTr="00366587">
        <w:trPr>
          <w:trHeight w:val="1323"/>
        </w:trPr>
        <w:tc>
          <w:tcPr>
            <w:tcW w:w="1101" w:type="dxa"/>
            <w:vMerge/>
            <w:vAlign w:val="center"/>
          </w:tcPr>
          <w:p w:rsidR="00EA0EA3" w:rsidRDefault="00EA0EA3" w:rsidP="006267A9">
            <w:pPr>
              <w:suppressAutoHyphens/>
              <w:jc w:val="both"/>
            </w:pPr>
          </w:p>
        </w:tc>
        <w:tc>
          <w:tcPr>
            <w:tcW w:w="2693" w:type="dxa"/>
            <w:vMerge/>
            <w:vAlign w:val="center"/>
          </w:tcPr>
          <w:p w:rsidR="00EA0EA3" w:rsidRPr="00711641" w:rsidRDefault="00EA0EA3" w:rsidP="001809F7">
            <w:pPr>
              <w:suppressAutoHyphens/>
              <w:jc w:val="both"/>
            </w:pPr>
          </w:p>
        </w:tc>
        <w:tc>
          <w:tcPr>
            <w:tcW w:w="4253" w:type="dxa"/>
            <w:vAlign w:val="center"/>
          </w:tcPr>
          <w:p w:rsidR="00EA0EA3" w:rsidRDefault="004F17CE" w:rsidP="00E016E6">
            <w:pPr>
              <w:tabs>
                <w:tab w:val="left" w:pos="993"/>
              </w:tabs>
              <w:suppressAutoHyphens/>
              <w:jc w:val="both"/>
            </w:pPr>
            <w:r>
              <w:t>Разработать</w:t>
            </w:r>
            <w:r w:rsidRPr="004F17CE">
              <w:t xml:space="preserve"> </w:t>
            </w:r>
            <w:r>
              <w:t>регламент</w:t>
            </w:r>
            <w:r w:rsidRPr="004F17CE">
              <w:t xml:space="preserve"> согласования и введения в образовательный процесс материалов (модулей, тренажеров) для онлайн-платформы университета</w:t>
            </w:r>
          </w:p>
        </w:tc>
        <w:tc>
          <w:tcPr>
            <w:tcW w:w="3118" w:type="dxa"/>
            <w:vAlign w:val="center"/>
          </w:tcPr>
          <w:p w:rsidR="00EA0EA3" w:rsidRPr="00711641" w:rsidRDefault="0093243E" w:rsidP="0093243E">
            <w:pPr>
              <w:suppressAutoHyphens/>
            </w:pPr>
            <w:r w:rsidRPr="0093243E">
              <w:t>Документальное оформление регламента</w:t>
            </w:r>
          </w:p>
        </w:tc>
        <w:tc>
          <w:tcPr>
            <w:tcW w:w="1418" w:type="dxa"/>
            <w:vAlign w:val="center"/>
          </w:tcPr>
          <w:p w:rsidR="00EA0EA3" w:rsidRDefault="00EA0EA3" w:rsidP="0067723F">
            <w:pPr>
              <w:suppressAutoHyphens/>
              <w:jc w:val="both"/>
            </w:pPr>
            <w:r w:rsidRPr="00EA0EA3">
              <w:t>04.05.2020-18.05.2020</w:t>
            </w:r>
          </w:p>
        </w:tc>
        <w:tc>
          <w:tcPr>
            <w:tcW w:w="2018" w:type="dxa"/>
            <w:vAlign w:val="center"/>
          </w:tcPr>
          <w:p w:rsidR="00EA0EA3" w:rsidRPr="00711641" w:rsidRDefault="00366587" w:rsidP="00D12701">
            <w:pPr>
              <w:suppressAutoHyphens/>
              <w:jc w:val="both"/>
            </w:pPr>
            <w:r>
              <w:t>Захарова Н.В.</w:t>
            </w:r>
          </w:p>
        </w:tc>
      </w:tr>
      <w:tr w:rsidR="0067723F" w:rsidRPr="00711641" w:rsidTr="00EB52DA">
        <w:trPr>
          <w:trHeight w:val="322"/>
        </w:trPr>
        <w:tc>
          <w:tcPr>
            <w:tcW w:w="1101" w:type="dxa"/>
            <w:vAlign w:val="center"/>
          </w:tcPr>
          <w:p w:rsidR="0067723F" w:rsidRDefault="00366587" w:rsidP="0067723F">
            <w:pPr>
              <w:suppressAutoHyphens/>
              <w:jc w:val="both"/>
            </w:pPr>
            <w:r>
              <w:t>Этап 5</w:t>
            </w:r>
          </w:p>
        </w:tc>
        <w:tc>
          <w:tcPr>
            <w:tcW w:w="2693" w:type="dxa"/>
            <w:vAlign w:val="center"/>
          </w:tcPr>
          <w:p w:rsidR="0067723F" w:rsidRPr="00711641" w:rsidRDefault="00366587" w:rsidP="0067723F">
            <w:pPr>
              <w:suppressAutoHyphens/>
              <w:jc w:val="both"/>
            </w:pPr>
            <w:r>
              <w:t>Оценка эффективности реализации проекта</w:t>
            </w:r>
          </w:p>
        </w:tc>
        <w:tc>
          <w:tcPr>
            <w:tcW w:w="4253" w:type="dxa"/>
            <w:vAlign w:val="center"/>
          </w:tcPr>
          <w:p w:rsidR="0067723F" w:rsidRDefault="004F17CE" w:rsidP="0067723F">
            <w:pPr>
              <w:suppressAutoHyphens/>
              <w:jc w:val="both"/>
              <w:rPr>
                <w:bCs/>
                <w:iCs/>
                <w:noProof/>
              </w:rPr>
            </w:pPr>
            <w:r>
              <w:rPr>
                <w:bCs/>
                <w:iCs/>
                <w:noProof/>
              </w:rPr>
              <w:t>Подготовить итоговый отчет, представляющий результаты</w:t>
            </w:r>
            <w:r w:rsidR="00366587">
              <w:rPr>
                <w:bCs/>
                <w:iCs/>
                <w:noProof/>
              </w:rPr>
              <w:t xml:space="preserve"> реализации проекта </w:t>
            </w:r>
          </w:p>
        </w:tc>
        <w:tc>
          <w:tcPr>
            <w:tcW w:w="3118" w:type="dxa"/>
            <w:vAlign w:val="center"/>
          </w:tcPr>
          <w:p w:rsidR="0067723F" w:rsidRDefault="0067723F" w:rsidP="0067723F">
            <w:pPr>
              <w:suppressAutoHyphens/>
              <w:jc w:val="both"/>
            </w:pPr>
            <w:r w:rsidRPr="0067723F">
              <w:t>Итоговый отчет по п</w:t>
            </w:r>
            <w:r w:rsidR="0093243E">
              <w:t>роекта, презентация результатов</w:t>
            </w:r>
          </w:p>
        </w:tc>
        <w:tc>
          <w:tcPr>
            <w:tcW w:w="1418" w:type="dxa"/>
            <w:vAlign w:val="center"/>
          </w:tcPr>
          <w:p w:rsidR="0067723F" w:rsidRPr="00711641" w:rsidRDefault="0067723F" w:rsidP="0067723F">
            <w:pPr>
              <w:suppressAutoHyphens/>
              <w:jc w:val="both"/>
            </w:pPr>
            <w:r>
              <w:t>18.05.2020-25.05.2020</w:t>
            </w:r>
          </w:p>
        </w:tc>
        <w:tc>
          <w:tcPr>
            <w:tcW w:w="2018" w:type="dxa"/>
            <w:vAlign w:val="center"/>
          </w:tcPr>
          <w:p w:rsidR="0067723F" w:rsidRPr="00711641" w:rsidRDefault="00366587" w:rsidP="0067723F">
            <w:pPr>
              <w:suppressAutoHyphens/>
              <w:jc w:val="both"/>
            </w:pPr>
            <w:r w:rsidRPr="00366587">
              <w:t>Захарова Н.В.</w:t>
            </w:r>
          </w:p>
        </w:tc>
      </w:tr>
    </w:tbl>
    <w:p w:rsidR="003C01E9" w:rsidRDefault="003C01E9" w:rsidP="00C10328">
      <w:pPr>
        <w:suppressAutoHyphens/>
      </w:pPr>
    </w:p>
    <w:p w:rsidR="00C10328" w:rsidRPr="00711641" w:rsidRDefault="00C10328" w:rsidP="00C10328">
      <w:pPr>
        <w:suppressAutoHyphens/>
      </w:pPr>
    </w:p>
    <w:p w:rsidR="00C10328" w:rsidRPr="00366587" w:rsidRDefault="00C10328" w:rsidP="00C10328">
      <w:pPr>
        <w:pStyle w:val="1"/>
        <w:numPr>
          <w:ilvl w:val="0"/>
          <w:numId w:val="2"/>
        </w:numPr>
      </w:pPr>
      <w:bookmarkStart w:id="9" w:name="_Toc31729334"/>
      <w:r w:rsidRPr="00366587">
        <w:t xml:space="preserve">Оценка эффективности реализации </w:t>
      </w:r>
      <w:r w:rsidR="002C4FD4" w:rsidRPr="00366587">
        <w:t>п</w:t>
      </w:r>
      <w:r w:rsidRPr="00366587">
        <w:t>роекта</w:t>
      </w:r>
      <w:bookmarkEnd w:id="9"/>
      <w:r w:rsidR="00B24FE7" w:rsidRPr="00366587">
        <w:t xml:space="preserve"> </w:t>
      </w:r>
    </w:p>
    <w:p w:rsidR="00C10328" w:rsidRDefault="00C21A2B" w:rsidP="00C10328">
      <w:pPr>
        <w:suppressAutoHyphens/>
        <w:spacing w:line="276" w:lineRule="auto"/>
        <w:ind w:firstLine="709"/>
        <w:jc w:val="both"/>
        <w:rPr>
          <w:i/>
        </w:rPr>
      </w:pPr>
      <w:r>
        <w:rPr>
          <w:i/>
        </w:rPr>
        <w:t>П</w:t>
      </w:r>
      <w:r w:rsidR="00C10328" w:rsidRPr="00011894">
        <w:rPr>
          <w:i/>
        </w:rPr>
        <w:t>ланировани</w:t>
      </w:r>
      <w:r>
        <w:rPr>
          <w:i/>
        </w:rPr>
        <w:t>е</w:t>
      </w:r>
      <w:r w:rsidR="00C10328" w:rsidRPr="00011894">
        <w:rPr>
          <w:i/>
        </w:rPr>
        <w:t xml:space="preserve"> КПЭ зависит от</w:t>
      </w:r>
      <w:r w:rsidR="00C10328" w:rsidRPr="0069600F">
        <w:rPr>
          <w:i/>
        </w:rPr>
        <w:t xml:space="preserve"> плановых сроков реализации </w:t>
      </w:r>
      <w:r w:rsidR="002C4FD4">
        <w:rPr>
          <w:i/>
        </w:rPr>
        <w:t>п</w:t>
      </w:r>
      <w:r w:rsidR="00C10328" w:rsidRPr="0069600F">
        <w:rPr>
          <w:i/>
        </w:rPr>
        <w:t>роекта</w:t>
      </w:r>
      <w:r w:rsidR="00C10328">
        <w:rPr>
          <w:i/>
        </w:rPr>
        <w:t>.</w:t>
      </w:r>
    </w:p>
    <w:tbl>
      <w:tblPr>
        <w:tblStyle w:val="a7"/>
        <w:tblW w:w="14630" w:type="dxa"/>
        <w:tblInd w:w="-34" w:type="dxa"/>
        <w:tblLook w:val="01E0" w:firstRow="1" w:lastRow="1" w:firstColumn="1" w:lastColumn="1" w:noHBand="0" w:noVBand="0"/>
      </w:tblPr>
      <w:tblGrid>
        <w:gridCol w:w="704"/>
        <w:gridCol w:w="3254"/>
        <w:gridCol w:w="6561"/>
        <w:gridCol w:w="821"/>
        <w:gridCol w:w="3290"/>
      </w:tblGrid>
      <w:tr w:rsidR="009421DB" w:rsidRPr="00B71EDD" w:rsidTr="00174734">
        <w:trPr>
          <w:trHeight w:val="276"/>
        </w:trPr>
        <w:tc>
          <w:tcPr>
            <w:tcW w:w="1463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1DB" w:rsidRPr="00B71EDD" w:rsidRDefault="009421DB" w:rsidP="009421DB">
            <w:pPr>
              <w:suppressAutoHyphens/>
              <w:jc w:val="center"/>
            </w:pPr>
            <w:r w:rsidRPr="009421DB">
              <w:rPr>
                <w:b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9421DB" w:rsidRPr="009421DB" w:rsidTr="009421DB">
        <w:trPr>
          <w:trHeight w:val="276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1DB" w:rsidRPr="009421DB" w:rsidRDefault="009421DB" w:rsidP="00A93363">
            <w:pPr>
              <w:suppressAutoHyphens/>
              <w:rPr>
                <w:b/>
              </w:rPr>
            </w:pPr>
            <w:r w:rsidRPr="009421DB">
              <w:rPr>
                <w:b/>
              </w:rPr>
              <w:t>№ 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1DB" w:rsidRPr="009421DB" w:rsidRDefault="009421DB" w:rsidP="00A93363">
            <w:pPr>
              <w:suppressAutoHyphens/>
              <w:rPr>
                <w:b/>
              </w:rPr>
            </w:pPr>
            <w:r w:rsidRPr="009421DB">
              <w:rPr>
                <w:b/>
              </w:rPr>
              <w:t>Этап проекта и его цель</w:t>
            </w:r>
          </w:p>
        </w:tc>
        <w:tc>
          <w:tcPr>
            <w:tcW w:w="656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1DB" w:rsidRPr="009421DB" w:rsidRDefault="009421DB" w:rsidP="002C4FD4">
            <w:pPr>
              <w:suppressAutoHyphens/>
              <w:rPr>
                <w:b/>
              </w:rPr>
            </w:pPr>
            <w:r w:rsidRPr="009421DB">
              <w:rPr>
                <w:b/>
              </w:rPr>
              <w:t>Наименование КПЭ проекта / этапа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1DB" w:rsidRPr="009421DB" w:rsidRDefault="009421DB" w:rsidP="00A93363">
            <w:pPr>
              <w:suppressAutoHyphens/>
              <w:rPr>
                <w:b/>
              </w:rPr>
            </w:pPr>
            <w:r w:rsidRPr="009421DB">
              <w:rPr>
                <w:b/>
              </w:rPr>
              <w:t>Ед. изм.</w:t>
            </w:r>
          </w:p>
        </w:tc>
        <w:tc>
          <w:tcPr>
            <w:tcW w:w="32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421DB" w:rsidRPr="009421DB" w:rsidRDefault="009421DB" w:rsidP="00A93363">
            <w:pPr>
              <w:suppressAutoHyphens/>
              <w:rPr>
                <w:b/>
              </w:rPr>
            </w:pPr>
            <w:r w:rsidRPr="009421DB">
              <w:rPr>
                <w:b/>
              </w:rPr>
              <w:t>Целевое значение КПЭ (по полугодиям)</w:t>
            </w:r>
          </w:p>
        </w:tc>
      </w:tr>
      <w:tr w:rsidR="009421DB" w:rsidRPr="00B71EDD" w:rsidTr="00174734">
        <w:trPr>
          <w:trHeight w:val="562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9421DB" w:rsidRPr="00B71EDD" w:rsidRDefault="009421DB" w:rsidP="00A93363">
            <w:pPr>
              <w:suppressAutoHyphens/>
            </w:pPr>
          </w:p>
        </w:tc>
        <w:tc>
          <w:tcPr>
            <w:tcW w:w="3254" w:type="dxa"/>
            <w:vMerge/>
            <w:shd w:val="clear" w:color="auto" w:fill="F2F2F2" w:themeFill="background1" w:themeFillShade="F2"/>
            <w:vAlign w:val="center"/>
          </w:tcPr>
          <w:p w:rsidR="009421DB" w:rsidRPr="00B71EDD" w:rsidRDefault="009421DB" w:rsidP="00A93363">
            <w:pPr>
              <w:suppressAutoHyphens/>
            </w:pPr>
          </w:p>
        </w:tc>
        <w:tc>
          <w:tcPr>
            <w:tcW w:w="6561" w:type="dxa"/>
            <w:vMerge/>
            <w:shd w:val="clear" w:color="auto" w:fill="F2F2F2" w:themeFill="background1" w:themeFillShade="F2"/>
            <w:vAlign w:val="center"/>
          </w:tcPr>
          <w:p w:rsidR="009421DB" w:rsidRPr="00B71EDD" w:rsidRDefault="009421DB" w:rsidP="00A93363">
            <w:pPr>
              <w:suppressAutoHyphens/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9421DB" w:rsidRPr="00B71EDD" w:rsidRDefault="009421DB" w:rsidP="00A93363">
            <w:pPr>
              <w:suppressAutoHyphens/>
            </w:pPr>
          </w:p>
        </w:tc>
        <w:tc>
          <w:tcPr>
            <w:tcW w:w="3290" w:type="dxa"/>
            <w:shd w:val="clear" w:color="auto" w:fill="F2F2F2" w:themeFill="background1" w:themeFillShade="F2"/>
          </w:tcPr>
          <w:p w:rsidR="009421DB" w:rsidRPr="009421DB" w:rsidRDefault="009421DB" w:rsidP="009421DB">
            <w:pPr>
              <w:suppressAutoHyphens/>
              <w:jc w:val="center"/>
              <w:rPr>
                <w:b/>
              </w:rPr>
            </w:pPr>
            <w:r w:rsidRPr="009421DB">
              <w:rPr>
                <w:b/>
              </w:rPr>
              <w:t>2020 (1 полугодие)</w:t>
            </w:r>
          </w:p>
        </w:tc>
      </w:tr>
      <w:tr w:rsidR="009421DB" w:rsidRPr="00B71EDD" w:rsidTr="00B32121">
        <w:trPr>
          <w:trHeight w:val="559"/>
        </w:trPr>
        <w:tc>
          <w:tcPr>
            <w:tcW w:w="704" w:type="dxa"/>
            <w:vAlign w:val="center"/>
          </w:tcPr>
          <w:p w:rsidR="009421DB" w:rsidRPr="00B71EDD" w:rsidRDefault="009421DB" w:rsidP="00C10328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 w:val="restart"/>
            <w:vAlign w:val="center"/>
          </w:tcPr>
          <w:p w:rsidR="009421DB" w:rsidRPr="00B71EDD" w:rsidRDefault="009421DB" w:rsidP="00B71EDD">
            <w:pPr>
              <w:suppressAutoHyphens/>
              <w:jc w:val="both"/>
            </w:pPr>
            <w:r w:rsidRPr="00B71EDD">
              <w:t xml:space="preserve">Этап </w:t>
            </w:r>
            <w:r>
              <w:t>2</w:t>
            </w:r>
            <w:r w:rsidRPr="00B71EDD">
              <w:t xml:space="preserve">. Цель – </w:t>
            </w:r>
            <w:r w:rsidRPr="00366587">
              <w:t>Развитие профессиональных компетенций по преподаванию иностранного языка в дистанционном режиме с использованием оригинальной платформы</w:t>
            </w:r>
          </w:p>
        </w:tc>
        <w:tc>
          <w:tcPr>
            <w:tcW w:w="6561" w:type="dxa"/>
            <w:vAlign w:val="center"/>
          </w:tcPr>
          <w:p w:rsidR="009421DB" w:rsidRPr="00B71EDD" w:rsidRDefault="009421DB" w:rsidP="00B71EDD">
            <w:pPr>
              <w:suppressAutoHyphens/>
              <w:jc w:val="both"/>
            </w:pPr>
            <w:r>
              <w:t>Разработка программы повышения квалификации</w:t>
            </w:r>
          </w:p>
        </w:tc>
        <w:tc>
          <w:tcPr>
            <w:tcW w:w="0" w:type="auto"/>
            <w:vAlign w:val="center"/>
          </w:tcPr>
          <w:p w:rsidR="009421DB" w:rsidRPr="00B71EDD" w:rsidRDefault="00B32121" w:rsidP="00B71EDD">
            <w:pPr>
              <w:suppressAutoHyphens/>
              <w:jc w:val="center"/>
            </w:pPr>
            <w:r>
              <w:t>шт.</w:t>
            </w:r>
          </w:p>
        </w:tc>
        <w:tc>
          <w:tcPr>
            <w:tcW w:w="3290" w:type="dxa"/>
            <w:vAlign w:val="center"/>
          </w:tcPr>
          <w:p w:rsidR="009421DB" w:rsidRDefault="009421DB" w:rsidP="00B32121">
            <w:pPr>
              <w:suppressAutoHyphens/>
              <w:jc w:val="center"/>
            </w:pPr>
            <w:r>
              <w:t>1</w:t>
            </w:r>
          </w:p>
        </w:tc>
      </w:tr>
      <w:tr w:rsidR="009421DB" w:rsidRPr="00B71EDD" w:rsidTr="00B32121">
        <w:trPr>
          <w:trHeight w:val="397"/>
        </w:trPr>
        <w:tc>
          <w:tcPr>
            <w:tcW w:w="704" w:type="dxa"/>
            <w:vAlign w:val="center"/>
          </w:tcPr>
          <w:p w:rsidR="009421DB" w:rsidRPr="00B71EDD" w:rsidRDefault="009421DB" w:rsidP="00366587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/>
            <w:vAlign w:val="center"/>
          </w:tcPr>
          <w:p w:rsidR="009421DB" w:rsidRPr="00B71EDD" w:rsidRDefault="009421DB" w:rsidP="00366587">
            <w:pPr>
              <w:suppressAutoHyphens/>
              <w:jc w:val="both"/>
            </w:pPr>
          </w:p>
        </w:tc>
        <w:tc>
          <w:tcPr>
            <w:tcW w:w="6561" w:type="dxa"/>
            <w:vAlign w:val="center"/>
          </w:tcPr>
          <w:p w:rsidR="009421DB" w:rsidRPr="00B71EDD" w:rsidRDefault="009421DB" w:rsidP="0066470B">
            <w:pPr>
              <w:suppressAutoHyphens/>
              <w:jc w:val="both"/>
            </w:pPr>
            <w:r w:rsidRPr="0067723F">
              <w:t xml:space="preserve">Создание (модификация) </w:t>
            </w:r>
            <w:r>
              <w:t xml:space="preserve">слушателями </w:t>
            </w:r>
            <w:r w:rsidR="0066470B">
              <w:t xml:space="preserve">программы </w:t>
            </w:r>
            <w:r w:rsidRPr="0067723F">
              <w:t xml:space="preserve">модуля на </w:t>
            </w:r>
            <w:r>
              <w:t xml:space="preserve">оригинальной </w:t>
            </w:r>
            <w:r w:rsidRPr="0067723F">
              <w:t>онлайн-платформе</w:t>
            </w:r>
          </w:p>
        </w:tc>
        <w:tc>
          <w:tcPr>
            <w:tcW w:w="0" w:type="auto"/>
            <w:vAlign w:val="center"/>
          </w:tcPr>
          <w:p w:rsidR="009421DB" w:rsidRPr="00B71EDD" w:rsidRDefault="00B32121" w:rsidP="00366587">
            <w:pPr>
              <w:suppressAutoHyphens/>
              <w:spacing w:after="120"/>
              <w:jc w:val="center"/>
            </w:pPr>
            <w:r>
              <w:t>шт.</w:t>
            </w:r>
          </w:p>
        </w:tc>
        <w:tc>
          <w:tcPr>
            <w:tcW w:w="3290" w:type="dxa"/>
            <w:vAlign w:val="center"/>
          </w:tcPr>
          <w:p w:rsidR="009421DB" w:rsidRDefault="0066470B" w:rsidP="00B32121">
            <w:pPr>
              <w:suppressAutoHyphens/>
              <w:spacing w:after="120"/>
              <w:jc w:val="center"/>
            </w:pPr>
            <w:r>
              <w:t>10</w:t>
            </w:r>
          </w:p>
        </w:tc>
      </w:tr>
      <w:tr w:rsidR="009421DB" w:rsidRPr="00B71EDD" w:rsidTr="00B32121">
        <w:trPr>
          <w:trHeight w:val="398"/>
        </w:trPr>
        <w:tc>
          <w:tcPr>
            <w:tcW w:w="704" w:type="dxa"/>
            <w:vAlign w:val="center"/>
          </w:tcPr>
          <w:p w:rsidR="009421DB" w:rsidRPr="00B71EDD" w:rsidRDefault="009421DB" w:rsidP="00366587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/>
            <w:vAlign w:val="center"/>
          </w:tcPr>
          <w:p w:rsidR="009421DB" w:rsidRPr="00B71EDD" w:rsidRDefault="009421DB" w:rsidP="00366587">
            <w:pPr>
              <w:suppressAutoHyphens/>
              <w:jc w:val="both"/>
            </w:pPr>
          </w:p>
        </w:tc>
        <w:tc>
          <w:tcPr>
            <w:tcW w:w="6561" w:type="dxa"/>
            <w:vAlign w:val="center"/>
          </w:tcPr>
          <w:p w:rsidR="009421DB" w:rsidRPr="00B71EDD" w:rsidRDefault="009421DB" w:rsidP="00366587">
            <w:pPr>
              <w:suppressAutoHyphens/>
              <w:jc w:val="both"/>
            </w:pPr>
            <w:r>
              <w:t>Привлечение студентов к участию в апробации онлайн-платформы</w:t>
            </w:r>
          </w:p>
        </w:tc>
        <w:tc>
          <w:tcPr>
            <w:tcW w:w="0" w:type="auto"/>
            <w:vAlign w:val="center"/>
          </w:tcPr>
          <w:p w:rsidR="009421DB" w:rsidRPr="00B71EDD" w:rsidRDefault="00B32121" w:rsidP="00366587">
            <w:pPr>
              <w:suppressAutoHyphens/>
              <w:spacing w:after="120"/>
              <w:jc w:val="center"/>
            </w:pPr>
            <w:r>
              <w:t>чел.</w:t>
            </w:r>
          </w:p>
        </w:tc>
        <w:tc>
          <w:tcPr>
            <w:tcW w:w="3290" w:type="dxa"/>
            <w:vAlign w:val="center"/>
          </w:tcPr>
          <w:p w:rsidR="009421DB" w:rsidRDefault="009421DB" w:rsidP="00B32121">
            <w:pPr>
              <w:suppressAutoHyphens/>
              <w:spacing w:after="120"/>
              <w:jc w:val="center"/>
            </w:pPr>
            <w:r>
              <w:t>100</w:t>
            </w:r>
          </w:p>
        </w:tc>
      </w:tr>
      <w:tr w:rsidR="00C00077" w:rsidRPr="00711641" w:rsidTr="00B32121">
        <w:trPr>
          <w:trHeight w:val="397"/>
        </w:trPr>
        <w:tc>
          <w:tcPr>
            <w:tcW w:w="704" w:type="dxa"/>
            <w:vAlign w:val="center"/>
          </w:tcPr>
          <w:p w:rsidR="00C00077" w:rsidRPr="00B71EDD" w:rsidRDefault="00C00077" w:rsidP="00C00077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 w:val="restart"/>
            <w:vAlign w:val="center"/>
          </w:tcPr>
          <w:p w:rsidR="00C00077" w:rsidRPr="00B71EDD" w:rsidRDefault="00C00077" w:rsidP="00C00077">
            <w:pPr>
              <w:suppressAutoHyphens/>
              <w:jc w:val="both"/>
            </w:pPr>
            <w:r w:rsidRPr="00B71EDD">
              <w:t xml:space="preserve">Этап </w:t>
            </w:r>
            <w:r>
              <w:t>3</w:t>
            </w:r>
            <w:r w:rsidRPr="00B71EDD">
              <w:t>. Цель –</w:t>
            </w:r>
            <w:r w:rsidR="004F17CE">
              <w:t xml:space="preserve"> А</w:t>
            </w:r>
            <w:r>
              <w:t xml:space="preserve">пробация </w:t>
            </w:r>
            <w:r w:rsidRPr="00366587">
              <w:t>применения платформы в</w:t>
            </w:r>
            <w:r>
              <w:t xml:space="preserve"> образовательном процессе</w:t>
            </w:r>
            <w:r w:rsidR="004F17CE">
              <w:t xml:space="preserve"> университета</w:t>
            </w:r>
          </w:p>
        </w:tc>
        <w:tc>
          <w:tcPr>
            <w:tcW w:w="6561" w:type="dxa"/>
            <w:vAlign w:val="center"/>
          </w:tcPr>
          <w:p w:rsidR="00C00077" w:rsidRPr="0067723F" w:rsidRDefault="00C00077" w:rsidP="00C00077">
            <w:pPr>
              <w:suppressAutoHyphens/>
              <w:jc w:val="both"/>
            </w:pPr>
            <w:r w:rsidRPr="0067723F">
              <w:t>Проведение практических занятий с использованием ресурсов онлайн-платформы</w:t>
            </w:r>
          </w:p>
        </w:tc>
        <w:tc>
          <w:tcPr>
            <w:tcW w:w="0" w:type="auto"/>
            <w:vAlign w:val="center"/>
          </w:tcPr>
          <w:p w:rsidR="00C00077" w:rsidRPr="00B71EDD" w:rsidRDefault="00B32121" w:rsidP="00C77117">
            <w:pPr>
              <w:suppressAutoHyphens/>
              <w:spacing w:after="120"/>
            </w:pPr>
            <w:r>
              <w:t xml:space="preserve">  час.</w:t>
            </w:r>
          </w:p>
        </w:tc>
        <w:tc>
          <w:tcPr>
            <w:tcW w:w="3290" w:type="dxa"/>
            <w:vAlign w:val="center"/>
          </w:tcPr>
          <w:p w:rsidR="00C00077" w:rsidRDefault="00C77117" w:rsidP="00B32121">
            <w:pPr>
              <w:suppressAutoHyphens/>
              <w:spacing w:after="120"/>
              <w:jc w:val="center"/>
            </w:pPr>
            <w:r>
              <w:t>30</w:t>
            </w:r>
          </w:p>
        </w:tc>
      </w:tr>
      <w:tr w:rsidR="0093243E" w:rsidRPr="00B71EDD" w:rsidTr="00B32121">
        <w:trPr>
          <w:trHeight w:val="423"/>
        </w:trPr>
        <w:tc>
          <w:tcPr>
            <w:tcW w:w="704" w:type="dxa"/>
            <w:vAlign w:val="center"/>
          </w:tcPr>
          <w:p w:rsidR="0093243E" w:rsidRPr="00B71EDD" w:rsidRDefault="0093243E" w:rsidP="00C00077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/>
            <w:vAlign w:val="center"/>
          </w:tcPr>
          <w:p w:rsidR="0093243E" w:rsidRPr="00B71EDD" w:rsidRDefault="0093243E" w:rsidP="00C00077">
            <w:pPr>
              <w:suppressAutoHyphens/>
              <w:jc w:val="both"/>
            </w:pPr>
          </w:p>
        </w:tc>
        <w:tc>
          <w:tcPr>
            <w:tcW w:w="6561" w:type="dxa"/>
            <w:vAlign w:val="center"/>
          </w:tcPr>
          <w:p w:rsidR="0093243E" w:rsidRPr="00E157A6" w:rsidRDefault="0093243E" w:rsidP="00C00077">
            <w:pPr>
              <w:suppressAutoHyphens/>
              <w:jc w:val="both"/>
            </w:pPr>
            <w:r w:rsidRPr="00143054">
              <w:t>Разработка форм опроса</w:t>
            </w:r>
          </w:p>
        </w:tc>
        <w:tc>
          <w:tcPr>
            <w:tcW w:w="0" w:type="auto"/>
            <w:vAlign w:val="center"/>
          </w:tcPr>
          <w:p w:rsidR="0093243E" w:rsidRPr="00B71EDD" w:rsidRDefault="00B32121" w:rsidP="00C77117">
            <w:pPr>
              <w:suppressAutoHyphens/>
              <w:spacing w:after="120"/>
              <w:jc w:val="center"/>
            </w:pPr>
            <w:r>
              <w:t>шт.</w:t>
            </w:r>
          </w:p>
        </w:tc>
        <w:tc>
          <w:tcPr>
            <w:tcW w:w="3290" w:type="dxa"/>
            <w:vAlign w:val="center"/>
          </w:tcPr>
          <w:p w:rsidR="0093243E" w:rsidRDefault="0093243E" w:rsidP="00B32121">
            <w:pPr>
              <w:suppressAutoHyphens/>
              <w:spacing w:after="120"/>
              <w:jc w:val="center"/>
            </w:pPr>
            <w:r>
              <w:t>1</w:t>
            </w:r>
          </w:p>
        </w:tc>
      </w:tr>
      <w:tr w:rsidR="0093243E" w:rsidRPr="00711641" w:rsidTr="00B32121">
        <w:trPr>
          <w:trHeight w:val="423"/>
        </w:trPr>
        <w:tc>
          <w:tcPr>
            <w:tcW w:w="704" w:type="dxa"/>
            <w:vAlign w:val="center"/>
          </w:tcPr>
          <w:p w:rsidR="0093243E" w:rsidRPr="00B71EDD" w:rsidRDefault="0093243E" w:rsidP="0093243E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/>
            <w:vAlign w:val="center"/>
          </w:tcPr>
          <w:p w:rsidR="0093243E" w:rsidRPr="00B71EDD" w:rsidRDefault="0093243E" w:rsidP="0093243E">
            <w:pPr>
              <w:suppressAutoHyphens/>
              <w:jc w:val="both"/>
            </w:pPr>
          </w:p>
        </w:tc>
        <w:tc>
          <w:tcPr>
            <w:tcW w:w="6561" w:type="dxa"/>
            <w:vAlign w:val="center"/>
          </w:tcPr>
          <w:p w:rsidR="0093243E" w:rsidRPr="00143054" w:rsidRDefault="0093243E" w:rsidP="0093243E">
            <w:pPr>
              <w:suppressAutoHyphens/>
              <w:jc w:val="both"/>
            </w:pPr>
            <w:r w:rsidRPr="00143054">
              <w:t>Опрос мнения студентов, участвовавших в апробации</w:t>
            </w:r>
          </w:p>
        </w:tc>
        <w:tc>
          <w:tcPr>
            <w:tcW w:w="0" w:type="auto"/>
            <w:vAlign w:val="center"/>
          </w:tcPr>
          <w:p w:rsidR="0093243E" w:rsidRPr="00B71EDD" w:rsidRDefault="001A107B" w:rsidP="0093243E">
            <w:pPr>
              <w:suppressAutoHyphens/>
              <w:spacing w:after="120"/>
              <w:jc w:val="center"/>
            </w:pPr>
            <w:r>
              <w:t>чел.</w:t>
            </w:r>
          </w:p>
        </w:tc>
        <w:tc>
          <w:tcPr>
            <w:tcW w:w="3290" w:type="dxa"/>
            <w:vAlign w:val="center"/>
          </w:tcPr>
          <w:p w:rsidR="0093243E" w:rsidRDefault="0093243E" w:rsidP="00B32121">
            <w:pPr>
              <w:suppressAutoHyphens/>
              <w:spacing w:after="120"/>
              <w:jc w:val="center"/>
            </w:pPr>
            <w:r>
              <w:t>100</w:t>
            </w:r>
          </w:p>
        </w:tc>
      </w:tr>
      <w:tr w:rsidR="0093243E" w:rsidRPr="00711641" w:rsidTr="00B32121">
        <w:trPr>
          <w:trHeight w:val="423"/>
        </w:trPr>
        <w:tc>
          <w:tcPr>
            <w:tcW w:w="704" w:type="dxa"/>
            <w:vAlign w:val="center"/>
          </w:tcPr>
          <w:p w:rsidR="0093243E" w:rsidRPr="00B71EDD" w:rsidRDefault="0093243E" w:rsidP="0093243E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Align w:val="center"/>
          </w:tcPr>
          <w:p w:rsidR="0093243E" w:rsidRPr="00B71EDD" w:rsidRDefault="0093243E" w:rsidP="0093243E">
            <w:pPr>
              <w:suppressAutoHyphens/>
              <w:jc w:val="both"/>
            </w:pPr>
          </w:p>
        </w:tc>
        <w:tc>
          <w:tcPr>
            <w:tcW w:w="6561" w:type="dxa"/>
            <w:vAlign w:val="center"/>
          </w:tcPr>
          <w:p w:rsidR="0093243E" w:rsidRPr="00143054" w:rsidRDefault="00C77117" w:rsidP="0093243E">
            <w:pPr>
              <w:suppressAutoHyphens/>
              <w:jc w:val="both"/>
            </w:pPr>
            <w:r>
              <w:t>Опрос мнения слушателей, участвовавших в апробации платформы</w:t>
            </w:r>
          </w:p>
        </w:tc>
        <w:tc>
          <w:tcPr>
            <w:tcW w:w="0" w:type="auto"/>
            <w:vAlign w:val="center"/>
          </w:tcPr>
          <w:p w:rsidR="0093243E" w:rsidRDefault="00B32121" w:rsidP="0093243E">
            <w:pPr>
              <w:suppressAutoHyphens/>
              <w:spacing w:after="120"/>
              <w:jc w:val="center"/>
            </w:pPr>
            <w:r>
              <w:t>шт.</w:t>
            </w:r>
          </w:p>
        </w:tc>
        <w:tc>
          <w:tcPr>
            <w:tcW w:w="3290" w:type="dxa"/>
            <w:vAlign w:val="center"/>
          </w:tcPr>
          <w:p w:rsidR="0093243E" w:rsidRDefault="00C77117" w:rsidP="00B32121">
            <w:pPr>
              <w:suppressAutoHyphens/>
              <w:spacing w:after="120"/>
              <w:jc w:val="center"/>
            </w:pPr>
            <w:r>
              <w:t>10</w:t>
            </w:r>
          </w:p>
        </w:tc>
      </w:tr>
      <w:tr w:rsidR="0093243E" w:rsidRPr="00711641" w:rsidTr="00B32121">
        <w:trPr>
          <w:trHeight w:val="825"/>
        </w:trPr>
        <w:tc>
          <w:tcPr>
            <w:tcW w:w="704" w:type="dxa"/>
            <w:vAlign w:val="center"/>
          </w:tcPr>
          <w:p w:rsidR="0093243E" w:rsidRPr="00B71EDD" w:rsidRDefault="0093243E" w:rsidP="0093243E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 w:val="restart"/>
            <w:vAlign w:val="center"/>
          </w:tcPr>
          <w:p w:rsidR="0093243E" w:rsidRPr="00B71EDD" w:rsidRDefault="0093243E" w:rsidP="0093243E">
            <w:pPr>
              <w:suppressAutoHyphens/>
              <w:jc w:val="both"/>
            </w:pPr>
            <w:r>
              <w:t xml:space="preserve">Этап 4. Цель - </w:t>
            </w:r>
            <w:r w:rsidRPr="0093243E">
              <w:t>Разработка рекомендаций и регламента для создания платформы по обучению иностранному языку в ТГУ</w:t>
            </w:r>
          </w:p>
        </w:tc>
        <w:tc>
          <w:tcPr>
            <w:tcW w:w="6561" w:type="dxa"/>
            <w:vAlign w:val="center"/>
          </w:tcPr>
          <w:p w:rsidR="0093243E" w:rsidRPr="00E157A6" w:rsidRDefault="0093243E" w:rsidP="0093243E">
            <w:pPr>
              <w:suppressAutoHyphens/>
              <w:jc w:val="both"/>
            </w:pPr>
            <w:r>
              <w:t>Р</w:t>
            </w:r>
            <w:r w:rsidRPr="0093243E">
              <w:t>екомендации для создания материалов (модулей, тренажеров) для онлайн-платформы университета, их согласования и введения в образовательный процесс</w:t>
            </w:r>
          </w:p>
        </w:tc>
        <w:tc>
          <w:tcPr>
            <w:tcW w:w="0" w:type="auto"/>
            <w:vAlign w:val="center"/>
          </w:tcPr>
          <w:p w:rsidR="0093243E" w:rsidRDefault="00B32121" w:rsidP="0093243E">
            <w:pPr>
              <w:suppressAutoHyphens/>
              <w:spacing w:after="120"/>
              <w:jc w:val="center"/>
            </w:pPr>
            <w:r>
              <w:t>шт.</w:t>
            </w:r>
          </w:p>
        </w:tc>
        <w:tc>
          <w:tcPr>
            <w:tcW w:w="3290" w:type="dxa"/>
            <w:vAlign w:val="center"/>
          </w:tcPr>
          <w:p w:rsidR="0093243E" w:rsidRDefault="0093243E" w:rsidP="00B32121">
            <w:pPr>
              <w:suppressAutoHyphens/>
              <w:spacing w:after="120"/>
              <w:jc w:val="center"/>
            </w:pPr>
            <w:r>
              <w:t>1</w:t>
            </w:r>
          </w:p>
        </w:tc>
      </w:tr>
      <w:tr w:rsidR="0093243E" w:rsidRPr="00711641" w:rsidTr="00B32121">
        <w:trPr>
          <w:trHeight w:val="413"/>
        </w:trPr>
        <w:tc>
          <w:tcPr>
            <w:tcW w:w="704" w:type="dxa"/>
            <w:vAlign w:val="center"/>
          </w:tcPr>
          <w:p w:rsidR="0093243E" w:rsidRPr="00B71EDD" w:rsidRDefault="0093243E" w:rsidP="0093243E">
            <w:pPr>
              <w:pStyle w:val="aa"/>
              <w:numPr>
                <w:ilvl w:val="0"/>
                <w:numId w:val="3"/>
              </w:numPr>
              <w:suppressAutoHyphens/>
              <w:jc w:val="both"/>
            </w:pPr>
          </w:p>
        </w:tc>
        <w:tc>
          <w:tcPr>
            <w:tcW w:w="3254" w:type="dxa"/>
            <w:vMerge/>
            <w:vAlign w:val="center"/>
          </w:tcPr>
          <w:p w:rsidR="0093243E" w:rsidRDefault="0093243E" w:rsidP="0093243E">
            <w:pPr>
              <w:suppressAutoHyphens/>
              <w:jc w:val="both"/>
            </w:pPr>
          </w:p>
        </w:tc>
        <w:tc>
          <w:tcPr>
            <w:tcW w:w="6561" w:type="dxa"/>
            <w:vAlign w:val="center"/>
          </w:tcPr>
          <w:p w:rsidR="0093243E" w:rsidRDefault="0093243E" w:rsidP="004F17CE">
            <w:pPr>
              <w:suppressAutoHyphens/>
              <w:jc w:val="both"/>
            </w:pPr>
            <w:r w:rsidRPr="00F51463">
              <w:t xml:space="preserve">Разработка </w:t>
            </w:r>
            <w:r w:rsidRPr="00E157A6">
              <w:t>регламента согласования и введения в образовательный процесс</w:t>
            </w:r>
            <w:r w:rsidR="004F17CE" w:rsidRPr="00E157A6">
              <w:t xml:space="preserve"> материалов (модулей, тренажеров) для онлайн-платформы университета</w:t>
            </w:r>
          </w:p>
        </w:tc>
        <w:tc>
          <w:tcPr>
            <w:tcW w:w="0" w:type="auto"/>
            <w:vAlign w:val="center"/>
          </w:tcPr>
          <w:p w:rsidR="0093243E" w:rsidRDefault="00B32121" w:rsidP="0093243E">
            <w:pPr>
              <w:suppressAutoHyphens/>
              <w:spacing w:after="120"/>
              <w:jc w:val="center"/>
            </w:pPr>
            <w:r>
              <w:t>шт.</w:t>
            </w:r>
          </w:p>
        </w:tc>
        <w:tc>
          <w:tcPr>
            <w:tcW w:w="3290" w:type="dxa"/>
            <w:vAlign w:val="center"/>
          </w:tcPr>
          <w:p w:rsidR="0093243E" w:rsidRDefault="0093243E" w:rsidP="00B32121">
            <w:pPr>
              <w:suppressAutoHyphens/>
              <w:spacing w:after="120"/>
              <w:jc w:val="center"/>
            </w:pPr>
            <w:r>
              <w:t>1</w:t>
            </w:r>
          </w:p>
        </w:tc>
      </w:tr>
    </w:tbl>
    <w:p w:rsidR="00F51463" w:rsidRDefault="00F51463" w:rsidP="00F51463">
      <w:pPr>
        <w:pStyle w:val="1"/>
        <w:ind w:left="720"/>
      </w:pPr>
      <w:bookmarkStart w:id="10" w:name="_Toc31729335"/>
      <w:bookmarkStart w:id="11" w:name="_Toc379791381"/>
    </w:p>
    <w:p w:rsidR="00C10328" w:rsidRPr="0069600F" w:rsidRDefault="00C10328" w:rsidP="00E72609">
      <w:pPr>
        <w:pStyle w:val="1"/>
        <w:numPr>
          <w:ilvl w:val="0"/>
          <w:numId w:val="2"/>
        </w:numPr>
      </w:pPr>
      <w:r w:rsidRPr="00E72609">
        <w:t>Реестр управления рисками</w:t>
      </w:r>
      <w:bookmarkEnd w:id="10"/>
    </w:p>
    <w:p w:rsidR="00C10328" w:rsidRDefault="00C10328" w:rsidP="00C10328">
      <w:pPr>
        <w:suppressAutoHyphens/>
        <w:spacing w:line="276" w:lineRule="auto"/>
        <w:ind w:firstLine="709"/>
        <w:jc w:val="both"/>
      </w:pPr>
      <w:r w:rsidRPr="000C453C">
        <w:t xml:space="preserve">Реестр управления рисками ведется на постоянной основе проектным менеджером. </w:t>
      </w:r>
    </w:p>
    <w:tbl>
      <w:tblPr>
        <w:tblW w:w="145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863"/>
        <w:gridCol w:w="1560"/>
        <w:gridCol w:w="2410"/>
        <w:gridCol w:w="1559"/>
        <w:gridCol w:w="2268"/>
        <w:gridCol w:w="1842"/>
        <w:gridCol w:w="1446"/>
      </w:tblGrid>
      <w:tr w:rsidR="00E157A6" w:rsidRPr="00711641" w:rsidTr="00B32121">
        <w:trPr>
          <w:trHeight w:val="10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57A6" w:rsidRPr="00711641" w:rsidRDefault="00E157A6" w:rsidP="00D12701">
            <w:pPr>
              <w:suppressAutoHyphens/>
            </w:pPr>
            <w:r>
              <w:t>№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57A6" w:rsidRPr="00711641" w:rsidRDefault="00E157A6" w:rsidP="00D12701">
            <w:pPr>
              <w:suppressAutoHyphens/>
            </w:pPr>
            <w:r w:rsidRPr="00711641">
              <w:t>Описание риска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57A6" w:rsidRPr="00711641" w:rsidRDefault="00E157A6" w:rsidP="00D12701">
            <w:pPr>
              <w:suppressAutoHyphens/>
            </w:pPr>
            <w:r w:rsidRPr="00711641">
              <w:t>Тип риска (внешний/ внутренний)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57A6" w:rsidRPr="00711641" w:rsidRDefault="00E157A6" w:rsidP="00D12701">
            <w:pPr>
              <w:suppressAutoHyphens/>
            </w:pPr>
            <w:r w:rsidRPr="00711641">
              <w:t>Воздействие на параметры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57A6" w:rsidRPr="00E157A6" w:rsidRDefault="00E157A6" w:rsidP="00E157A6">
            <w:pPr>
              <w:suppressAutoHyphens/>
            </w:pPr>
            <w:r w:rsidRPr="00E157A6">
              <w:t xml:space="preserve">Ранг риска </w:t>
            </w:r>
          </w:p>
          <w:p w:rsidR="00E157A6" w:rsidRPr="00711641" w:rsidRDefault="00E157A6" w:rsidP="00E157A6">
            <w:pPr>
              <w:suppressAutoHyphens/>
            </w:pPr>
            <w:r w:rsidRPr="00E157A6">
              <w:t>(низкий / средний / высокий)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57A6" w:rsidRPr="00711641" w:rsidRDefault="00E157A6" w:rsidP="00D12701">
            <w:pPr>
              <w:suppressAutoHyphens/>
            </w:pPr>
            <w:r w:rsidRPr="00711641">
              <w:t>Предложения по минимизации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57A6" w:rsidRPr="00711641" w:rsidRDefault="00E157A6" w:rsidP="00D12701">
            <w:pPr>
              <w:suppressAutoHyphens/>
            </w:pPr>
            <w:r w:rsidRPr="00711641">
              <w:t>Ответственный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157A6" w:rsidRPr="00711641" w:rsidRDefault="00E157A6" w:rsidP="00D12701">
            <w:pPr>
              <w:suppressAutoHyphens/>
            </w:pPr>
            <w:r w:rsidRPr="00711641">
              <w:t>Срок</w:t>
            </w:r>
          </w:p>
        </w:tc>
      </w:tr>
      <w:tr w:rsidR="00E157A6" w:rsidRPr="00711641" w:rsidTr="00B32121"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E157A6" w:rsidP="00D12701">
            <w:pPr>
              <w:suppressAutoHyphens/>
            </w:pPr>
            <w:r w:rsidRPr="00711641"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E157A6" w:rsidP="00D12701">
            <w:pPr>
              <w:suppressAutoHyphens/>
              <w:jc w:val="both"/>
              <w:rPr>
                <w:bCs/>
                <w:color w:val="000000"/>
              </w:rPr>
            </w:pPr>
            <w:r w:rsidRPr="00197033">
              <w:rPr>
                <w:bCs/>
                <w:color w:val="000000"/>
              </w:rPr>
              <w:t>Незапланированное выбытие ответственных исполнителей из проекта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C2769F" w:rsidRDefault="00E157A6" w:rsidP="00D12701">
            <w:pPr>
              <w:suppressAutoHyphens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 w:rsidRPr="00197033">
              <w:t>Запланированные КПЭ проекта не будут достигнуты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 w:rsidRPr="00197033">
              <w:t>Составление резервного списка потенциальных исполнителей запланированных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>
              <w:t>Рыкун А.Ю.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593D8A" w:rsidP="00D12701">
            <w:pPr>
              <w:suppressAutoHyphens/>
              <w:jc w:val="both"/>
            </w:pPr>
            <w:r>
              <w:t>04</w:t>
            </w:r>
            <w:r w:rsidR="00E157A6">
              <w:t>.05.2020</w:t>
            </w:r>
          </w:p>
        </w:tc>
      </w:tr>
      <w:tr w:rsidR="00E157A6" w:rsidRPr="00711641" w:rsidTr="00B32121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E157A6" w:rsidP="00D12701">
            <w:pPr>
              <w:suppressAutoHyphens/>
            </w:pPr>
            <w:r w:rsidRPr="00711641">
              <w:t>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E157A6" w:rsidP="00C77117">
            <w:pPr>
              <w:suppressAutoHyphens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Низкая мотивация у слушателей п</w:t>
            </w:r>
            <w:r w:rsidR="00C77117">
              <w:rPr>
                <w:bCs/>
                <w:color w:val="000000"/>
              </w:rPr>
              <w:t>ри</w:t>
            </w:r>
            <w:r>
              <w:rPr>
                <w:bCs/>
                <w:color w:val="000000"/>
              </w:rPr>
              <w:t xml:space="preserve"> апробации онлайн-платформы и созданию модулей для изучения иностранного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>
              <w:t>КПЭ «</w:t>
            </w:r>
            <w:r w:rsidRPr="00197033">
              <w:t>Создание (модификация) модуля на онлайн-платформе</w:t>
            </w:r>
            <w:r>
              <w:t>» и «</w:t>
            </w:r>
            <w:r w:rsidRPr="00197033">
              <w:t>Привлечение студентов к обучению на онлайн-платформе</w:t>
            </w:r>
            <w:r>
              <w:t>» будут снижены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 w:rsidRPr="00197033">
              <w:t>Поиск стимулов, повышающих вовлеченность сотрудников ТГУ в развитие англоязычной среды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 w:rsidRPr="002B20D2">
              <w:t>Рыкун А.Ю.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7A6" w:rsidRPr="00711641" w:rsidRDefault="00593D8A" w:rsidP="00D12701">
            <w:pPr>
              <w:suppressAutoHyphens/>
              <w:jc w:val="both"/>
            </w:pPr>
            <w:r>
              <w:t>18</w:t>
            </w:r>
            <w:r w:rsidR="00E157A6">
              <w:t>.05.2020</w:t>
            </w:r>
          </w:p>
        </w:tc>
      </w:tr>
    </w:tbl>
    <w:p w:rsidR="00E157A6" w:rsidRDefault="00E157A6" w:rsidP="00C10328">
      <w:pPr>
        <w:suppressAutoHyphens/>
        <w:spacing w:line="276" w:lineRule="auto"/>
        <w:ind w:firstLine="709"/>
        <w:jc w:val="both"/>
      </w:pPr>
    </w:p>
    <w:p w:rsidR="00E157A6" w:rsidRPr="000C453C" w:rsidRDefault="00E157A6" w:rsidP="00C10328">
      <w:pPr>
        <w:suppressAutoHyphens/>
        <w:spacing w:line="276" w:lineRule="auto"/>
        <w:ind w:firstLine="709"/>
        <w:jc w:val="both"/>
      </w:pPr>
    </w:p>
    <w:p w:rsidR="00C10328" w:rsidRPr="00593D8A" w:rsidRDefault="00C10328" w:rsidP="00E72609">
      <w:pPr>
        <w:pStyle w:val="1"/>
        <w:numPr>
          <w:ilvl w:val="0"/>
          <w:numId w:val="2"/>
        </w:numPr>
      </w:pPr>
      <w:bookmarkStart w:id="12" w:name="_Toc31729336"/>
      <w:r w:rsidRPr="00593D8A">
        <w:t>План внедрения</w:t>
      </w:r>
      <w:r w:rsidR="00E72609" w:rsidRPr="00593D8A">
        <w:t xml:space="preserve"> </w:t>
      </w:r>
      <w:r w:rsidRPr="00593D8A">
        <w:t>/</w:t>
      </w:r>
      <w:r w:rsidR="00E72609" w:rsidRPr="00593D8A">
        <w:t xml:space="preserve"> </w:t>
      </w:r>
      <w:r w:rsidRPr="00593D8A">
        <w:t>масштабирования проекта</w:t>
      </w:r>
      <w:bookmarkEnd w:id="12"/>
    </w:p>
    <w:p w:rsidR="00C10328" w:rsidRPr="00FC27D8" w:rsidRDefault="00C10328" w:rsidP="00C10328">
      <w:pPr>
        <w:suppressAutoHyphens/>
        <w:spacing w:line="276" w:lineRule="auto"/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1"/>
        <w:gridCol w:w="3632"/>
        <w:gridCol w:w="3641"/>
        <w:gridCol w:w="3646"/>
      </w:tblGrid>
      <w:tr w:rsidR="00C10328" w:rsidTr="00593D8A">
        <w:tc>
          <w:tcPr>
            <w:tcW w:w="3641" w:type="dxa"/>
            <w:vMerge w:val="restart"/>
            <w:shd w:val="clear" w:color="auto" w:fill="F2F2F2" w:themeFill="background1" w:themeFillShade="F2"/>
            <w:vAlign w:val="center"/>
          </w:tcPr>
          <w:p w:rsidR="00C10328" w:rsidRPr="00A46C4D" w:rsidRDefault="00C10328" w:rsidP="00A93363">
            <w:pPr>
              <w:spacing w:line="276" w:lineRule="auto"/>
              <w:jc w:val="center"/>
            </w:pPr>
            <w:r>
              <w:t>Описание к</w:t>
            </w:r>
            <w:r w:rsidRPr="00A46C4D">
              <w:t>ачественн</w:t>
            </w:r>
            <w:r>
              <w:t>ого</w:t>
            </w:r>
            <w:r w:rsidRPr="00A46C4D">
              <w:t xml:space="preserve"> результат</w:t>
            </w:r>
            <w:r>
              <w:t>а</w:t>
            </w:r>
            <w:r w:rsidRPr="00A46C4D">
              <w:t xml:space="preserve"> этапа проекта</w:t>
            </w:r>
          </w:p>
        </w:tc>
        <w:tc>
          <w:tcPr>
            <w:tcW w:w="10919" w:type="dxa"/>
            <w:gridSpan w:val="3"/>
            <w:shd w:val="clear" w:color="auto" w:fill="F2F2F2" w:themeFill="background1" w:themeFillShade="F2"/>
            <w:vAlign w:val="center"/>
          </w:tcPr>
          <w:p w:rsidR="00C10328" w:rsidRPr="00A46C4D" w:rsidRDefault="00C10328" w:rsidP="00A93363">
            <w:pPr>
              <w:spacing w:line="276" w:lineRule="auto"/>
              <w:jc w:val="center"/>
            </w:pPr>
            <w:r w:rsidRPr="00A46C4D">
              <w:rPr>
                <w:b/>
              </w:rPr>
              <w:t>Взаимодействие и принятие решений</w:t>
            </w:r>
          </w:p>
        </w:tc>
      </w:tr>
      <w:tr w:rsidR="00C10328" w:rsidTr="00593D8A">
        <w:tc>
          <w:tcPr>
            <w:tcW w:w="3641" w:type="dxa"/>
            <w:vMerge/>
            <w:shd w:val="clear" w:color="auto" w:fill="F2F2F2" w:themeFill="background1" w:themeFillShade="F2"/>
            <w:vAlign w:val="center"/>
          </w:tcPr>
          <w:p w:rsidR="00C10328" w:rsidRPr="00A46C4D" w:rsidRDefault="00C10328" w:rsidP="00A93363">
            <w:pPr>
              <w:spacing w:line="276" w:lineRule="auto"/>
              <w:jc w:val="center"/>
            </w:pPr>
          </w:p>
        </w:tc>
        <w:tc>
          <w:tcPr>
            <w:tcW w:w="3632" w:type="dxa"/>
            <w:shd w:val="clear" w:color="auto" w:fill="F2F2F2" w:themeFill="background1" w:themeFillShade="F2"/>
            <w:vAlign w:val="center"/>
          </w:tcPr>
          <w:p w:rsidR="00C10328" w:rsidRPr="00B803F5" w:rsidRDefault="00C10328" w:rsidP="00A93363">
            <w:pPr>
              <w:spacing w:line="276" w:lineRule="auto"/>
              <w:jc w:val="center"/>
            </w:pPr>
            <w:r>
              <w:t>Сроки и формат обсуждения</w:t>
            </w:r>
          </w:p>
        </w:tc>
        <w:tc>
          <w:tcPr>
            <w:tcW w:w="3641" w:type="dxa"/>
            <w:shd w:val="clear" w:color="auto" w:fill="F2F2F2" w:themeFill="background1" w:themeFillShade="F2"/>
            <w:vAlign w:val="center"/>
          </w:tcPr>
          <w:p w:rsidR="00C10328" w:rsidRDefault="00C10328" w:rsidP="00A93363">
            <w:pPr>
              <w:spacing w:line="276" w:lineRule="auto"/>
              <w:jc w:val="center"/>
            </w:pPr>
            <w:r>
              <w:t>Ответственный</w:t>
            </w:r>
          </w:p>
          <w:p w:rsidR="00C10328" w:rsidRPr="00B803F5" w:rsidRDefault="00C10328" w:rsidP="00A93363">
            <w:pPr>
              <w:spacing w:line="276" w:lineRule="auto"/>
              <w:jc w:val="center"/>
            </w:pPr>
            <w:r>
              <w:t>(член проектной команды)</w:t>
            </w:r>
          </w:p>
        </w:tc>
        <w:tc>
          <w:tcPr>
            <w:tcW w:w="3646" w:type="dxa"/>
            <w:shd w:val="clear" w:color="auto" w:fill="F2F2F2" w:themeFill="background1" w:themeFillShade="F2"/>
            <w:vAlign w:val="center"/>
          </w:tcPr>
          <w:p w:rsidR="00C10328" w:rsidRDefault="00C10328" w:rsidP="00A93363">
            <w:pPr>
              <w:spacing w:line="276" w:lineRule="auto"/>
              <w:jc w:val="center"/>
            </w:pPr>
            <w:r>
              <w:t>Участники</w:t>
            </w:r>
          </w:p>
          <w:p w:rsidR="00C10328" w:rsidRPr="00B803F5" w:rsidRDefault="00C10328" w:rsidP="00A93363">
            <w:pPr>
              <w:spacing w:line="276" w:lineRule="auto"/>
              <w:jc w:val="center"/>
            </w:pPr>
            <w:r>
              <w:t>(ректорат / с</w:t>
            </w:r>
            <w:r w:rsidRPr="00A46C4D">
              <w:t>труктурн</w:t>
            </w:r>
            <w:r>
              <w:t>ые</w:t>
            </w:r>
            <w:r w:rsidRPr="00A46C4D">
              <w:t xml:space="preserve"> подразделени</w:t>
            </w:r>
            <w:r>
              <w:t xml:space="preserve">я </w:t>
            </w:r>
            <w:r w:rsidRPr="00A46C4D">
              <w:t>/</w:t>
            </w:r>
            <w:r>
              <w:t xml:space="preserve"> </w:t>
            </w:r>
            <w:r w:rsidRPr="00A46C4D">
              <w:t>коллегиальны</w:t>
            </w:r>
            <w:r>
              <w:t>е</w:t>
            </w:r>
            <w:r w:rsidRPr="00A46C4D">
              <w:t xml:space="preserve"> орган</w:t>
            </w:r>
            <w:r>
              <w:t>ы)</w:t>
            </w:r>
          </w:p>
        </w:tc>
      </w:tr>
      <w:tr w:rsidR="00C10328" w:rsidTr="00593D8A">
        <w:tc>
          <w:tcPr>
            <w:tcW w:w="3641" w:type="dxa"/>
            <w:vAlign w:val="center"/>
          </w:tcPr>
          <w:p w:rsidR="00C10328" w:rsidRPr="003B2A9C" w:rsidRDefault="003B2A9C" w:rsidP="00593D8A">
            <w:r>
              <w:t>А</w:t>
            </w:r>
            <w:r w:rsidR="00C10328" w:rsidRPr="003B2A9C">
              <w:t xml:space="preserve">нализ, оценка  полученных результатов </w:t>
            </w:r>
          </w:p>
        </w:tc>
        <w:tc>
          <w:tcPr>
            <w:tcW w:w="3632" w:type="dxa"/>
            <w:vAlign w:val="center"/>
          </w:tcPr>
          <w:p w:rsidR="00C10328" w:rsidRPr="0064752E" w:rsidRDefault="003B2A9C" w:rsidP="00593D8A">
            <w:pPr>
              <w:spacing w:line="276" w:lineRule="auto"/>
              <w:jc w:val="both"/>
            </w:pPr>
            <w:r>
              <w:t>1</w:t>
            </w:r>
            <w:r w:rsidR="00593D8A">
              <w:t>8</w:t>
            </w:r>
            <w:r>
              <w:t>-2</w:t>
            </w:r>
            <w:r w:rsidR="00593D8A">
              <w:t>5</w:t>
            </w:r>
            <w:r>
              <w:t xml:space="preserve"> </w:t>
            </w:r>
            <w:r w:rsidR="00593D8A">
              <w:t>мая</w:t>
            </w:r>
            <w:r>
              <w:t xml:space="preserve"> 2020, круглый стол</w:t>
            </w:r>
          </w:p>
        </w:tc>
        <w:tc>
          <w:tcPr>
            <w:tcW w:w="3641" w:type="dxa"/>
            <w:vAlign w:val="center"/>
          </w:tcPr>
          <w:p w:rsidR="00C10328" w:rsidRDefault="00066D27" w:rsidP="003B2A9C">
            <w:pPr>
              <w:spacing w:line="276" w:lineRule="auto"/>
              <w:jc w:val="center"/>
            </w:pPr>
            <w:r>
              <w:rPr>
                <w:bCs/>
                <w:color w:val="000000"/>
              </w:rPr>
              <w:t>Рыкун А.Ю.</w:t>
            </w:r>
          </w:p>
        </w:tc>
        <w:tc>
          <w:tcPr>
            <w:tcW w:w="3646" w:type="dxa"/>
            <w:vAlign w:val="center"/>
          </w:tcPr>
          <w:p w:rsidR="00C10328" w:rsidRDefault="003B2A9C" w:rsidP="00593D8A">
            <w:pPr>
              <w:spacing w:line="276" w:lineRule="auto"/>
              <w:jc w:val="both"/>
            </w:pPr>
            <w:r>
              <w:t xml:space="preserve">Ректорат, управление международных связей, учебное управление, </w:t>
            </w:r>
            <w:r w:rsidR="00593D8A">
              <w:t>ФИЯ, ФИПН, языковая школа «Английский пациент»</w:t>
            </w:r>
          </w:p>
        </w:tc>
      </w:tr>
    </w:tbl>
    <w:p w:rsidR="00C10328" w:rsidRDefault="00C10328" w:rsidP="00C10328"/>
    <w:p w:rsidR="00C10328" w:rsidRPr="00E72609" w:rsidRDefault="00C10328" w:rsidP="00E72609">
      <w:pPr>
        <w:pStyle w:val="1"/>
        <w:numPr>
          <w:ilvl w:val="0"/>
          <w:numId w:val="2"/>
        </w:numPr>
      </w:pPr>
      <w:bookmarkStart w:id="13" w:name="_Toc31729337"/>
      <w:r w:rsidRPr="00E72609">
        <w:t>Ресурсы проекта</w:t>
      </w:r>
      <w:bookmarkEnd w:id="13"/>
    </w:p>
    <w:bookmarkEnd w:id="11"/>
    <w:p w:rsidR="00C10328" w:rsidRDefault="00C10328" w:rsidP="00C10328">
      <w:pPr>
        <w:pStyle w:val="2"/>
        <w:keepLines w:val="0"/>
        <w:numPr>
          <w:ilvl w:val="1"/>
          <w:numId w:val="2"/>
        </w:numPr>
        <w:jc w:val="both"/>
      </w:pPr>
      <w:r>
        <w:t xml:space="preserve"> </w:t>
      </w:r>
      <w:bookmarkStart w:id="14" w:name="_Toc31729338"/>
      <w:r w:rsidRPr="00711641">
        <w:t xml:space="preserve">Состав участников </w:t>
      </w:r>
      <w:r w:rsidR="002C4FD4">
        <w:t>п</w:t>
      </w:r>
      <w:r w:rsidRPr="00711641">
        <w:t>роекта, основные функции и организация работ по проекту</w:t>
      </w:r>
      <w:bookmarkEnd w:id="14"/>
      <w:r w:rsidRPr="00711641">
        <w:t xml:space="preserve"> </w:t>
      </w:r>
    </w:p>
    <w:p w:rsidR="00E157A6" w:rsidRDefault="00E157A6" w:rsidP="00E157A6"/>
    <w:tbl>
      <w:tblPr>
        <w:tblStyle w:val="a7"/>
        <w:tblW w:w="1474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552"/>
        <w:gridCol w:w="5386"/>
        <w:gridCol w:w="4962"/>
      </w:tblGrid>
      <w:tr w:rsidR="00E157A6" w:rsidRPr="00711641" w:rsidTr="00D12701">
        <w:trPr>
          <w:trHeight w:val="714"/>
        </w:trPr>
        <w:tc>
          <w:tcPr>
            <w:tcW w:w="1474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7A6" w:rsidRPr="00711641" w:rsidRDefault="00E157A6" w:rsidP="00D12701">
            <w:pPr>
              <w:suppressAutoHyphens/>
              <w:jc w:val="center"/>
              <w:rPr>
                <w:b/>
              </w:rPr>
            </w:pPr>
            <w:r w:rsidRPr="00711641">
              <w:rPr>
                <w:b/>
              </w:rPr>
              <w:t>Распределения полномочий между членами команды Проекта</w:t>
            </w:r>
          </w:p>
        </w:tc>
      </w:tr>
      <w:tr w:rsidR="00E157A6" w:rsidRPr="00711641" w:rsidTr="00D12701">
        <w:trPr>
          <w:trHeight w:val="799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7A6" w:rsidRPr="00E157A6" w:rsidRDefault="00E157A6" w:rsidP="00E157A6">
            <w:pPr>
              <w:suppressAutoHyphens/>
            </w:pPr>
            <w:r w:rsidRPr="00E157A6">
              <w:t>Роль</w:t>
            </w:r>
          </w:p>
          <w:p w:rsidR="00E157A6" w:rsidRPr="00711641" w:rsidRDefault="00E157A6" w:rsidP="00E157A6">
            <w:pPr>
              <w:suppressAutoHyphens/>
            </w:pPr>
            <w:r w:rsidRPr="00E157A6">
              <w:t>(руководитель / менеджер / член команды)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7A6" w:rsidRPr="00711641" w:rsidRDefault="00E157A6" w:rsidP="00D12701">
            <w:pPr>
              <w:suppressAutoHyphens/>
            </w:pPr>
            <w:r w:rsidRPr="00711641">
              <w:t>Ф.И.О.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7A6" w:rsidRPr="00711641" w:rsidRDefault="00E157A6" w:rsidP="00D12701">
            <w:pPr>
              <w:suppressAutoHyphens/>
            </w:pPr>
            <w:r w:rsidRPr="00E157A6">
              <w:t>Основные функции и ответственность в проекте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7A6" w:rsidRPr="00711641" w:rsidRDefault="00E157A6" w:rsidP="00D12701">
            <w:pPr>
              <w:suppressAutoHyphens/>
            </w:pPr>
            <w:r w:rsidRPr="00E157A6">
              <w:t xml:space="preserve">Место работы, должность </w:t>
            </w:r>
          </w:p>
        </w:tc>
      </w:tr>
      <w:tr w:rsidR="00E157A6" w:rsidRPr="00711641" w:rsidTr="00D12701">
        <w:trPr>
          <w:trHeight w:val="799"/>
        </w:trPr>
        <w:tc>
          <w:tcPr>
            <w:tcW w:w="1474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57A6" w:rsidRPr="00711641" w:rsidRDefault="00E157A6" w:rsidP="00D12701">
            <w:pPr>
              <w:suppressAutoHyphens/>
              <w:jc w:val="center"/>
              <w:rPr>
                <w:b/>
              </w:rPr>
            </w:pPr>
            <w:r w:rsidRPr="00711641">
              <w:rPr>
                <w:b/>
              </w:rPr>
              <w:t>Команда проекта</w:t>
            </w:r>
          </w:p>
        </w:tc>
      </w:tr>
      <w:tr w:rsidR="00E157A6" w:rsidRPr="00711641" w:rsidTr="00D12701">
        <w:trPr>
          <w:trHeight w:val="538"/>
        </w:trPr>
        <w:tc>
          <w:tcPr>
            <w:tcW w:w="1843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>
              <w:t>Руководитель проекта</w:t>
            </w:r>
          </w:p>
        </w:tc>
        <w:tc>
          <w:tcPr>
            <w:tcW w:w="2552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>
              <w:t>Рыкун Артём Юрьевич</w:t>
            </w:r>
          </w:p>
        </w:tc>
        <w:tc>
          <w:tcPr>
            <w:tcW w:w="5386" w:type="dxa"/>
            <w:vAlign w:val="center"/>
          </w:tcPr>
          <w:p w:rsidR="00E157A6" w:rsidRDefault="00E157A6" w:rsidP="00E157A6">
            <w:pPr>
              <w:pStyle w:val="aa"/>
              <w:numPr>
                <w:ilvl w:val="0"/>
                <w:numId w:val="27"/>
              </w:numPr>
              <w:suppressAutoHyphens/>
              <w:jc w:val="both"/>
            </w:pPr>
            <w:r>
              <w:t>общее руководство проектом;</w:t>
            </w:r>
            <w:r w:rsidRPr="002B20D2">
              <w:t xml:space="preserve"> </w:t>
            </w:r>
          </w:p>
          <w:p w:rsidR="00E157A6" w:rsidRDefault="00E157A6" w:rsidP="00E157A6">
            <w:pPr>
              <w:pStyle w:val="aa"/>
              <w:numPr>
                <w:ilvl w:val="0"/>
                <w:numId w:val="27"/>
              </w:numPr>
              <w:suppressAutoHyphens/>
              <w:jc w:val="both"/>
            </w:pPr>
            <w:r w:rsidRPr="002B20D2">
              <w:t>контроль реализации проекта</w:t>
            </w:r>
            <w:r>
              <w:t>;</w:t>
            </w:r>
          </w:p>
          <w:p w:rsidR="00E157A6" w:rsidRDefault="00E157A6" w:rsidP="00E157A6">
            <w:pPr>
              <w:pStyle w:val="aa"/>
              <w:numPr>
                <w:ilvl w:val="0"/>
                <w:numId w:val="27"/>
              </w:numPr>
              <w:suppressAutoHyphens/>
              <w:jc w:val="both"/>
            </w:pPr>
            <w:r w:rsidRPr="002B20D2">
              <w:lastRenderedPageBreak/>
              <w:t xml:space="preserve"> согласование/подбор исполнителей проекта</w:t>
            </w:r>
            <w:r>
              <w:t>;</w:t>
            </w:r>
          </w:p>
          <w:p w:rsidR="00E157A6" w:rsidRPr="002B20D2" w:rsidRDefault="00E157A6" w:rsidP="00E157A6">
            <w:pPr>
              <w:pStyle w:val="aa"/>
              <w:numPr>
                <w:ilvl w:val="0"/>
                <w:numId w:val="27"/>
              </w:numPr>
              <w:suppressAutoHyphens/>
              <w:jc w:val="both"/>
            </w:pPr>
            <w:r w:rsidRPr="002B20D2">
              <w:t>управление рисками;</w:t>
            </w:r>
          </w:p>
          <w:p w:rsidR="00E157A6" w:rsidRDefault="00E157A6" w:rsidP="00E157A6">
            <w:pPr>
              <w:pStyle w:val="aa"/>
              <w:numPr>
                <w:ilvl w:val="0"/>
                <w:numId w:val="27"/>
              </w:numPr>
              <w:suppressAutoHyphens/>
              <w:jc w:val="both"/>
            </w:pPr>
            <w:r w:rsidRPr="002B20D2">
              <w:t>организация мероприятий по внедрению результатов проекта</w:t>
            </w:r>
            <w:r>
              <w:t>;</w:t>
            </w:r>
          </w:p>
          <w:p w:rsidR="0093243E" w:rsidRPr="00711641" w:rsidRDefault="0093243E" w:rsidP="00E157A6">
            <w:pPr>
              <w:pStyle w:val="aa"/>
              <w:numPr>
                <w:ilvl w:val="0"/>
                <w:numId w:val="27"/>
              </w:numPr>
              <w:suppressAutoHyphens/>
              <w:jc w:val="both"/>
            </w:pPr>
            <w:r w:rsidRPr="0093243E">
              <w:t>участие в вебинарах и круглых столах;</w:t>
            </w:r>
          </w:p>
        </w:tc>
        <w:tc>
          <w:tcPr>
            <w:tcW w:w="4962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>
              <w:lastRenderedPageBreak/>
              <w:t>п</w:t>
            </w:r>
            <w:r w:rsidRPr="002B20D2">
              <w:t>роректор по международным связям</w:t>
            </w:r>
          </w:p>
        </w:tc>
      </w:tr>
      <w:tr w:rsidR="00E157A6" w:rsidRPr="00711641" w:rsidTr="00D12701">
        <w:trPr>
          <w:trHeight w:val="538"/>
        </w:trPr>
        <w:tc>
          <w:tcPr>
            <w:tcW w:w="1843" w:type="dxa"/>
            <w:vAlign w:val="center"/>
          </w:tcPr>
          <w:p w:rsidR="00E157A6" w:rsidRDefault="00C77117" w:rsidP="00D12701">
            <w:pPr>
              <w:suppressAutoHyphens/>
              <w:jc w:val="both"/>
            </w:pPr>
            <w:r>
              <w:lastRenderedPageBreak/>
              <w:t>Проектный м</w:t>
            </w:r>
            <w:r w:rsidR="00E157A6" w:rsidRPr="004C2089">
              <w:t>енеджер</w:t>
            </w:r>
          </w:p>
        </w:tc>
        <w:tc>
          <w:tcPr>
            <w:tcW w:w="2552" w:type="dxa"/>
            <w:vAlign w:val="center"/>
          </w:tcPr>
          <w:p w:rsidR="00E157A6" w:rsidRDefault="00E157A6" w:rsidP="00D12701">
            <w:pPr>
              <w:suppressAutoHyphens/>
              <w:jc w:val="both"/>
            </w:pPr>
            <w:r w:rsidRPr="004C2089">
              <w:t>Захарова Наталия Владимировна</w:t>
            </w:r>
          </w:p>
        </w:tc>
        <w:tc>
          <w:tcPr>
            <w:tcW w:w="5386" w:type="dxa"/>
            <w:vAlign w:val="center"/>
          </w:tcPr>
          <w:p w:rsidR="00E157A6" w:rsidRPr="004C2089" w:rsidRDefault="00E157A6" w:rsidP="00E157A6">
            <w:pPr>
              <w:pStyle w:val="aa"/>
              <w:numPr>
                <w:ilvl w:val="0"/>
                <w:numId w:val="27"/>
              </w:numPr>
            </w:pPr>
            <w:r w:rsidRPr="004C2089">
              <w:t>координация работы команды проекта по выполнению мероприятий проекта;</w:t>
            </w:r>
          </w:p>
          <w:p w:rsidR="00E157A6" w:rsidRPr="004C2089" w:rsidRDefault="00E157A6" w:rsidP="00E157A6">
            <w:pPr>
              <w:pStyle w:val="aa"/>
              <w:numPr>
                <w:ilvl w:val="0"/>
                <w:numId w:val="27"/>
              </w:numPr>
            </w:pPr>
            <w:r w:rsidRPr="004C2089">
              <w:t>взаимодействие со стейкхолдерами;</w:t>
            </w:r>
          </w:p>
          <w:p w:rsidR="00E157A6" w:rsidRPr="004C2089" w:rsidRDefault="00E157A6" w:rsidP="00E157A6">
            <w:pPr>
              <w:pStyle w:val="aa"/>
              <w:numPr>
                <w:ilvl w:val="0"/>
                <w:numId w:val="27"/>
              </w:numPr>
            </w:pPr>
            <w:r w:rsidRPr="004C2089">
              <w:t>организация образовательных мероприятий в ходе выполнения проекта;</w:t>
            </w:r>
          </w:p>
          <w:p w:rsidR="00E157A6" w:rsidRPr="004C2089" w:rsidRDefault="00E157A6" w:rsidP="00E157A6">
            <w:pPr>
              <w:pStyle w:val="aa"/>
              <w:numPr>
                <w:ilvl w:val="0"/>
                <w:numId w:val="27"/>
              </w:numPr>
            </w:pPr>
            <w:r w:rsidRPr="004C2089">
              <w:t>исследование результатов реализации проекта;</w:t>
            </w:r>
          </w:p>
          <w:p w:rsidR="00E157A6" w:rsidRPr="004C2089" w:rsidRDefault="00E157A6" w:rsidP="00E157A6">
            <w:pPr>
              <w:pStyle w:val="aa"/>
              <w:numPr>
                <w:ilvl w:val="0"/>
                <w:numId w:val="27"/>
              </w:numPr>
            </w:pPr>
            <w:r w:rsidRPr="004C2089">
              <w:t>работа по организации и документальному сопровождению проекта;</w:t>
            </w:r>
          </w:p>
          <w:p w:rsidR="00E157A6" w:rsidRPr="004C2089" w:rsidRDefault="00C77117" w:rsidP="00E157A6">
            <w:pPr>
              <w:pStyle w:val="aa"/>
              <w:numPr>
                <w:ilvl w:val="0"/>
                <w:numId w:val="27"/>
              </w:numPr>
            </w:pPr>
            <w:r>
              <w:t>набор слушателей</w:t>
            </w:r>
            <w:r w:rsidR="00E157A6">
              <w:t xml:space="preserve"> на повышение квалификации</w:t>
            </w:r>
            <w:r w:rsidR="00E157A6" w:rsidRPr="004C2089">
              <w:t>;</w:t>
            </w:r>
          </w:p>
          <w:p w:rsidR="00E157A6" w:rsidRDefault="00E157A6" w:rsidP="00E157A6">
            <w:pPr>
              <w:pStyle w:val="aa"/>
              <w:numPr>
                <w:ilvl w:val="0"/>
                <w:numId w:val="27"/>
              </w:numPr>
              <w:suppressAutoHyphens/>
              <w:jc w:val="both"/>
            </w:pPr>
            <w:r w:rsidRPr="004C2089">
              <w:t xml:space="preserve">анализ </w:t>
            </w:r>
            <w:r>
              <w:t xml:space="preserve">опросов </w:t>
            </w:r>
            <w:r w:rsidRPr="004C2089">
              <w:t>студентов</w:t>
            </w:r>
            <w:r>
              <w:t xml:space="preserve"> и обратной связи слушателей курсов</w:t>
            </w:r>
            <w:r w:rsidRPr="004C2089">
              <w:t>, написание выводов</w:t>
            </w:r>
            <w:r w:rsidR="00B6411C">
              <w:t>;</w:t>
            </w:r>
          </w:p>
          <w:p w:rsidR="0093243E" w:rsidRDefault="0093243E" w:rsidP="00E157A6">
            <w:pPr>
              <w:pStyle w:val="aa"/>
              <w:numPr>
                <w:ilvl w:val="0"/>
                <w:numId w:val="27"/>
              </w:numPr>
              <w:suppressAutoHyphens/>
              <w:jc w:val="both"/>
            </w:pPr>
            <w:r w:rsidRPr="0093243E">
              <w:t>участие в вебинарах и круглых столах;</w:t>
            </w:r>
          </w:p>
        </w:tc>
        <w:tc>
          <w:tcPr>
            <w:tcW w:w="4962" w:type="dxa"/>
            <w:vAlign w:val="center"/>
          </w:tcPr>
          <w:p w:rsidR="00E157A6" w:rsidRPr="004C2089" w:rsidRDefault="00E157A6" w:rsidP="00D12701">
            <w:pPr>
              <w:suppressAutoHyphens/>
              <w:jc w:val="both"/>
            </w:pPr>
            <w:r w:rsidRPr="004C2089">
              <w:t>старший преподаватель ФИПН ТГУ</w:t>
            </w:r>
          </w:p>
          <w:p w:rsidR="00E157A6" w:rsidRDefault="00E157A6" w:rsidP="00D12701">
            <w:pPr>
              <w:suppressAutoHyphens/>
              <w:jc w:val="both"/>
            </w:pPr>
          </w:p>
        </w:tc>
      </w:tr>
      <w:tr w:rsidR="00E157A6" w:rsidRPr="00711641" w:rsidTr="00D12701">
        <w:trPr>
          <w:trHeight w:val="538"/>
        </w:trPr>
        <w:tc>
          <w:tcPr>
            <w:tcW w:w="1843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>
              <w:t>Член команды</w:t>
            </w:r>
          </w:p>
        </w:tc>
        <w:tc>
          <w:tcPr>
            <w:tcW w:w="2552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>
              <w:t>Гашева Юлия Владимировна</w:t>
            </w:r>
          </w:p>
        </w:tc>
        <w:tc>
          <w:tcPr>
            <w:tcW w:w="5386" w:type="dxa"/>
            <w:vAlign w:val="center"/>
          </w:tcPr>
          <w:p w:rsidR="00E157A6" w:rsidRDefault="00E157A6" w:rsidP="00E157A6">
            <w:pPr>
              <w:pStyle w:val="aa"/>
              <w:numPr>
                <w:ilvl w:val="0"/>
                <w:numId w:val="29"/>
              </w:numPr>
              <w:suppressAutoHyphens/>
              <w:jc w:val="both"/>
            </w:pPr>
            <w:r>
              <w:t>организационная помощь в проведении мероприятий проекта;</w:t>
            </w:r>
          </w:p>
          <w:p w:rsidR="00E157A6" w:rsidRDefault="00E157A6" w:rsidP="00E157A6">
            <w:pPr>
              <w:pStyle w:val="aa"/>
              <w:numPr>
                <w:ilvl w:val="0"/>
                <w:numId w:val="29"/>
              </w:numPr>
              <w:suppressAutoHyphens/>
              <w:jc w:val="both"/>
            </w:pPr>
            <w:r>
              <w:t>участие в разработке документального сопровождения проекта;</w:t>
            </w:r>
          </w:p>
          <w:p w:rsidR="00B6411C" w:rsidRDefault="00B6411C" w:rsidP="00E157A6">
            <w:pPr>
              <w:pStyle w:val="aa"/>
              <w:numPr>
                <w:ilvl w:val="0"/>
                <w:numId w:val="29"/>
              </w:numPr>
              <w:suppressAutoHyphens/>
              <w:jc w:val="both"/>
            </w:pPr>
            <w:r>
              <w:t>проведение опроса преподавателей-слушателей курсов;</w:t>
            </w:r>
          </w:p>
          <w:p w:rsidR="005B4B45" w:rsidRPr="00711641" w:rsidRDefault="005B4B45" w:rsidP="005B4B45">
            <w:pPr>
              <w:pStyle w:val="aa"/>
              <w:numPr>
                <w:ilvl w:val="0"/>
                <w:numId w:val="29"/>
              </w:numPr>
              <w:suppressAutoHyphens/>
              <w:jc w:val="both"/>
            </w:pPr>
            <w:r w:rsidRPr="005B4B45">
              <w:t>участие в круглых столах;</w:t>
            </w:r>
          </w:p>
        </w:tc>
        <w:tc>
          <w:tcPr>
            <w:tcW w:w="4962" w:type="dxa"/>
            <w:vAlign w:val="center"/>
          </w:tcPr>
          <w:p w:rsidR="00E157A6" w:rsidRDefault="00E157A6" w:rsidP="00D12701">
            <w:pPr>
              <w:suppressAutoHyphens/>
              <w:jc w:val="both"/>
            </w:pPr>
            <w:r>
              <w:t>начальник Управления международных связей ТГУ</w:t>
            </w:r>
          </w:p>
          <w:p w:rsidR="00E157A6" w:rsidRPr="00711641" w:rsidRDefault="00E157A6" w:rsidP="00D12701">
            <w:pPr>
              <w:suppressAutoHyphens/>
              <w:jc w:val="both"/>
            </w:pPr>
          </w:p>
        </w:tc>
      </w:tr>
      <w:tr w:rsidR="00E157A6" w:rsidRPr="00711641" w:rsidTr="00D12701">
        <w:trPr>
          <w:trHeight w:val="538"/>
        </w:trPr>
        <w:tc>
          <w:tcPr>
            <w:tcW w:w="1843" w:type="dxa"/>
            <w:vAlign w:val="center"/>
          </w:tcPr>
          <w:p w:rsidR="003B566F" w:rsidRDefault="003B566F" w:rsidP="00D12701">
            <w:pPr>
              <w:suppressAutoHyphens/>
              <w:jc w:val="both"/>
            </w:pPr>
          </w:p>
          <w:p w:rsidR="003B566F" w:rsidRDefault="003B566F" w:rsidP="00D12701">
            <w:pPr>
              <w:suppressAutoHyphens/>
              <w:jc w:val="both"/>
            </w:pPr>
          </w:p>
          <w:p w:rsidR="003B566F" w:rsidRDefault="003B566F" w:rsidP="00D12701">
            <w:pPr>
              <w:suppressAutoHyphens/>
              <w:jc w:val="both"/>
            </w:pPr>
          </w:p>
          <w:p w:rsidR="003B566F" w:rsidRDefault="003B566F" w:rsidP="00D12701">
            <w:pPr>
              <w:suppressAutoHyphens/>
              <w:jc w:val="both"/>
            </w:pPr>
          </w:p>
          <w:p w:rsidR="003B566F" w:rsidRDefault="003B566F" w:rsidP="00D12701">
            <w:pPr>
              <w:suppressAutoHyphens/>
              <w:jc w:val="both"/>
            </w:pPr>
          </w:p>
          <w:p w:rsidR="00E157A6" w:rsidRDefault="00E157A6" w:rsidP="00D12701">
            <w:pPr>
              <w:suppressAutoHyphens/>
              <w:jc w:val="both"/>
            </w:pPr>
            <w:r>
              <w:t>Член команды</w:t>
            </w:r>
          </w:p>
        </w:tc>
        <w:tc>
          <w:tcPr>
            <w:tcW w:w="2552" w:type="dxa"/>
            <w:vAlign w:val="center"/>
          </w:tcPr>
          <w:p w:rsidR="003B566F" w:rsidRDefault="003B566F" w:rsidP="00D12701">
            <w:pPr>
              <w:suppressAutoHyphens/>
              <w:jc w:val="both"/>
            </w:pPr>
          </w:p>
          <w:p w:rsidR="003B566F" w:rsidRDefault="003B566F" w:rsidP="00D12701">
            <w:pPr>
              <w:suppressAutoHyphens/>
              <w:jc w:val="both"/>
            </w:pPr>
          </w:p>
          <w:p w:rsidR="003B566F" w:rsidRDefault="003B566F" w:rsidP="00D12701">
            <w:pPr>
              <w:suppressAutoHyphens/>
              <w:jc w:val="both"/>
            </w:pPr>
          </w:p>
          <w:p w:rsidR="00E157A6" w:rsidRDefault="00E157A6" w:rsidP="00D12701">
            <w:pPr>
              <w:suppressAutoHyphens/>
              <w:jc w:val="both"/>
            </w:pPr>
            <w:r w:rsidRPr="00BA2482">
              <w:lastRenderedPageBreak/>
              <w:t>Трусова Ольга Викторовна</w:t>
            </w:r>
          </w:p>
        </w:tc>
        <w:tc>
          <w:tcPr>
            <w:tcW w:w="5386" w:type="dxa"/>
            <w:vAlign w:val="center"/>
          </w:tcPr>
          <w:p w:rsidR="00E157A6" w:rsidRDefault="00E157A6" w:rsidP="00E157A6">
            <w:pPr>
              <w:pStyle w:val="aa"/>
              <w:numPr>
                <w:ilvl w:val="0"/>
                <w:numId w:val="28"/>
              </w:numPr>
              <w:suppressAutoHyphens/>
              <w:jc w:val="both"/>
            </w:pPr>
            <w:r>
              <w:lastRenderedPageBreak/>
              <w:t>разработка образовательной програ</w:t>
            </w:r>
            <w:r w:rsidR="00EA0EA3">
              <w:t>ммы курсов</w:t>
            </w:r>
            <w:r>
              <w:t>;</w:t>
            </w:r>
          </w:p>
          <w:p w:rsidR="00B6411C" w:rsidRDefault="00B6411C" w:rsidP="00B6411C">
            <w:pPr>
              <w:pStyle w:val="aa"/>
              <w:numPr>
                <w:ilvl w:val="0"/>
                <w:numId w:val="28"/>
              </w:numPr>
              <w:suppressAutoHyphens/>
              <w:jc w:val="both"/>
            </w:pPr>
            <w:r>
              <w:t>привлечение внешних исполнителей;</w:t>
            </w:r>
          </w:p>
          <w:p w:rsidR="00E157A6" w:rsidRDefault="00B6411C" w:rsidP="00E157A6">
            <w:pPr>
              <w:pStyle w:val="aa"/>
              <w:numPr>
                <w:ilvl w:val="0"/>
                <w:numId w:val="28"/>
              </w:numPr>
              <w:suppressAutoHyphens/>
              <w:jc w:val="both"/>
            </w:pPr>
            <w:r>
              <w:lastRenderedPageBreak/>
              <w:t>разработка форм опроса</w:t>
            </w:r>
            <w:r w:rsidR="00E157A6">
              <w:t xml:space="preserve"> на иностранном языке</w:t>
            </w:r>
            <w:r>
              <w:t xml:space="preserve"> </w:t>
            </w:r>
            <w:r w:rsidR="00E157A6">
              <w:t>для анкетирования студентов и преподавателей-слушателей курсов;</w:t>
            </w:r>
          </w:p>
          <w:p w:rsidR="00E157A6" w:rsidRDefault="00E157A6" w:rsidP="00E157A6">
            <w:pPr>
              <w:pStyle w:val="aa"/>
              <w:numPr>
                <w:ilvl w:val="0"/>
                <w:numId w:val="28"/>
              </w:numPr>
              <w:suppressAutoHyphens/>
              <w:jc w:val="both"/>
            </w:pPr>
            <w:r>
              <w:t>анкетирование студентов;</w:t>
            </w:r>
          </w:p>
          <w:p w:rsidR="00E157A6" w:rsidRDefault="00E157A6" w:rsidP="00E157A6">
            <w:pPr>
              <w:pStyle w:val="aa"/>
              <w:numPr>
                <w:ilvl w:val="0"/>
                <w:numId w:val="28"/>
              </w:numPr>
              <w:suppressAutoHyphens/>
              <w:jc w:val="both"/>
            </w:pPr>
            <w:r>
              <w:t>сбор обратной связи от слушателей курсов;</w:t>
            </w:r>
          </w:p>
          <w:p w:rsidR="0093243E" w:rsidRPr="00711641" w:rsidRDefault="0093243E" w:rsidP="00E157A6">
            <w:pPr>
              <w:pStyle w:val="aa"/>
              <w:numPr>
                <w:ilvl w:val="0"/>
                <w:numId w:val="28"/>
              </w:numPr>
              <w:suppressAutoHyphens/>
              <w:jc w:val="both"/>
            </w:pPr>
            <w:r>
              <w:t>участие в вебинарах и круглых столах;</w:t>
            </w:r>
          </w:p>
        </w:tc>
        <w:tc>
          <w:tcPr>
            <w:tcW w:w="4962" w:type="dxa"/>
            <w:vAlign w:val="center"/>
          </w:tcPr>
          <w:p w:rsidR="003B566F" w:rsidRDefault="003B566F" w:rsidP="00D12701">
            <w:pPr>
              <w:suppressAutoHyphens/>
              <w:jc w:val="both"/>
            </w:pPr>
          </w:p>
          <w:p w:rsidR="003B566F" w:rsidRDefault="003B566F" w:rsidP="00D12701">
            <w:pPr>
              <w:suppressAutoHyphens/>
              <w:jc w:val="both"/>
            </w:pPr>
          </w:p>
          <w:p w:rsidR="003B566F" w:rsidRDefault="003B566F" w:rsidP="00D12701">
            <w:pPr>
              <w:suppressAutoHyphens/>
              <w:jc w:val="both"/>
            </w:pPr>
          </w:p>
          <w:p w:rsidR="003B566F" w:rsidRDefault="003B566F" w:rsidP="00D12701">
            <w:pPr>
              <w:suppressAutoHyphens/>
              <w:jc w:val="both"/>
            </w:pPr>
          </w:p>
          <w:p w:rsidR="00E157A6" w:rsidRPr="00BA2482" w:rsidRDefault="00E157A6" w:rsidP="00D12701">
            <w:pPr>
              <w:suppressAutoHyphens/>
              <w:jc w:val="both"/>
            </w:pPr>
            <w:r w:rsidRPr="00BA2482">
              <w:t>старший преподаватель ФИ</w:t>
            </w:r>
            <w:r>
              <w:t>Я</w:t>
            </w:r>
            <w:r w:rsidRPr="00BA2482">
              <w:t xml:space="preserve"> ТГУ</w:t>
            </w:r>
          </w:p>
          <w:p w:rsidR="00E157A6" w:rsidRDefault="00E157A6" w:rsidP="00D12701">
            <w:pPr>
              <w:suppressAutoHyphens/>
              <w:jc w:val="both"/>
            </w:pPr>
          </w:p>
        </w:tc>
      </w:tr>
      <w:tr w:rsidR="00E157A6" w:rsidRPr="00711641" w:rsidTr="00D12701">
        <w:trPr>
          <w:trHeight w:val="538"/>
        </w:trPr>
        <w:tc>
          <w:tcPr>
            <w:tcW w:w="1843" w:type="dxa"/>
            <w:vAlign w:val="center"/>
          </w:tcPr>
          <w:p w:rsidR="00E157A6" w:rsidRPr="00BA2482" w:rsidRDefault="00E157A6" w:rsidP="00D12701">
            <w:pPr>
              <w:suppressAutoHyphens/>
              <w:jc w:val="both"/>
            </w:pPr>
            <w:r>
              <w:lastRenderedPageBreak/>
              <w:t>Член команды</w:t>
            </w:r>
          </w:p>
        </w:tc>
        <w:tc>
          <w:tcPr>
            <w:tcW w:w="2552" w:type="dxa"/>
            <w:vAlign w:val="center"/>
          </w:tcPr>
          <w:p w:rsidR="00E157A6" w:rsidRPr="00BA2482" w:rsidRDefault="00C77117" w:rsidP="00C77117">
            <w:pPr>
              <w:suppressAutoHyphens/>
              <w:jc w:val="both"/>
            </w:pPr>
            <w:r w:rsidRPr="00C77117">
              <w:t>Антонова Татьяна Григорьевна </w:t>
            </w:r>
          </w:p>
        </w:tc>
        <w:tc>
          <w:tcPr>
            <w:tcW w:w="5386" w:type="dxa"/>
            <w:vAlign w:val="center"/>
          </w:tcPr>
          <w:p w:rsidR="00E157A6" w:rsidRDefault="00E157A6" w:rsidP="00E157A6">
            <w:pPr>
              <w:pStyle w:val="aa"/>
              <w:numPr>
                <w:ilvl w:val="0"/>
                <w:numId w:val="28"/>
              </w:numPr>
              <w:suppressAutoHyphens/>
              <w:jc w:val="both"/>
            </w:pPr>
            <w:r>
              <w:t>проведение занятий со студентами НИ ТГУ с применением технологии и онлайн-платформы</w:t>
            </w:r>
            <w:r w:rsidR="00C77117">
              <w:t xml:space="preserve"> «Английский пациент»</w:t>
            </w:r>
            <w:r>
              <w:t>;</w:t>
            </w:r>
          </w:p>
          <w:p w:rsidR="00E157A6" w:rsidRDefault="00E157A6" w:rsidP="00E157A6">
            <w:pPr>
              <w:pStyle w:val="aa"/>
              <w:numPr>
                <w:ilvl w:val="0"/>
                <w:numId w:val="28"/>
              </w:numPr>
              <w:suppressAutoHyphens/>
              <w:jc w:val="both"/>
            </w:pPr>
            <w:r>
              <w:t>создание на платформе модуля для обучения иностранному языку;</w:t>
            </w:r>
          </w:p>
          <w:p w:rsidR="00E157A6" w:rsidRDefault="00E157A6" w:rsidP="00C77117">
            <w:pPr>
              <w:pStyle w:val="aa"/>
              <w:numPr>
                <w:ilvl w:val="0"/>
                <w:numId w:val="28"/>
              </w:numPr>
              <w:suppressAutoHyphens/>
              <w:jc w:val="both"/>
            </w:pPr>
            <w:r w:rsidRPr="00082C8F">
              <w:t>разработка рекомендаций</w:t>
            </w:r>
            <w:r>
              <w:t xml:space="preserve"> и регламента </w:t>
            </w:r>
            <w:r w:rsidRPr="00CC55D5">
              <w:t>создания материалов (модулей, тренажеров) для онлайн-платформы университета, их согласования и введения в образовательный процесс</w:t>
            </w:r>
            <w:r>
              <w:t xml:space="preserve">; </w:t>
            </w:r>
          </w:p>
        </w:tc>
        <w:tc>
          <w:tcPr>
            <w:tcW w:w="4962" w:type="dxa"/>
            <w:vAlign w:val="center"/>
          </w:tcPr>
          <w:p w:rsidR="00E157A6" w:rsidRPr="00BA2482" w:rsidRDefault="00F24F14" w:rsidP="00D12701">
            <w:pPr>
              <w:suppressAutoHyphens/>
              <w:jc w:val="both"/>
            </w:pPr>
            <w:r w:rsidRPr="00F24F14">
              <w:t>доцент</w:t>
            </w:r>
            <w:r>
              <w:t xml:space="preserve"> </w:t>
            </w:r>
            <w:r w:rsidRPr="00F24F14">
              <w:t>ФИЯ ТГУ</w:t>
            </w:r>
          </w:p>
        </w:tc>
      </w:tr>
      <w:tr w:rsidR="00C77117" w:rsidRPr="00C77117" w:rsidTr="00174734">
        <w:trPr>
          <w:trHeight w:val="538"/>
        </w:trPr>
        <w:tc>
          <w:tcPr>
            <w:tcW w:w="1843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t>Член команды</w:t>
            </w:r>
          </w:p>
        </w:tc>
        <w:tc>
          <w:tcPr>
            <w:tcW w:w="2552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t>Душейко Александра Суфуатовна </w:t>
            </w:r>
          </w:p>
        </w:tc>
        <w:tc>
          <w:tcPr>
            <w:tcW w:w="5386" w:type="dxa"/>
            <w:vAlign w:val="center"/>
          </w:tcPr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проведение занятий со студентами НИ ТГУ с применением технологии и онлайн-платформы «Английский пациент»;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создание на платформе модуля для обучения иностранному языку;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 xml:space="preserve">разработка рекомендаций и регламента создания материалов (модулей, тренажеров) для онлайн-платформы университета, их согласования и введения в образовательный процесс; </w:t>
            </w:r>
          </w:p>
        </w:tc>
        <w:tc>
          <w:tcPr>
            <w:tcW w:w="4962" w:type="dxa"/>
            <w:vAlign w:val="center"/>
          </w:tcPr>
          <w:p w:rsidR="003B566F" w:rsidRPr="003B566F" w:rsidRDefault="003B566F" w:rsidP="003B566F">
            <w:pPr>
              <w:suppressAutoHyphens/>
              <w:jc w:val="both"/>
            </w:pPr>
            <w:r>
              <w:t>с</w:t>
            </w:r>
            <w:r w:rsidRPr="003B566F">
              <w:t>тарший преподаватель</w:t>
            </w:r>
            <w:r>
              <w:t xml:space="preserve"> </w:t>
            </w:r>
            <w:r w:rsidRPr="003B566F">
              <w:t>ФИЯ ТГУ</w:t>
            </w:r>
          </w:p>
          <w:p w:rsidR="00C77117" w:rsidRPr="00C77117" w:rsidRDefault="00C77117" w:rsidP="00C77117">
            <w:pPr>
              <w:suppressAutoHyphens/>
              <w:jc w:val="both"/>
            </w:pPr>
          </w:p>
        </w:tc>
      </w:tr>
      <w:tr w:rsidR="00C77117" w:rsidRPr="00C77117" w:rsidTr="00174734">
        <w:trPr>
          <w:trHeight w:val="538"/>
        </w:trPr>
        <w:tc>
          <w:tcPr>
            <w:tcW w:w="1843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t>Член команды</w:t>
            </w:r>
          </w:p>
        </w:tc>
        <w:tc>
          <w:tcPr>
            <w:tcW w:w="2552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proofErr w:type="spellStart"/>
            <w:r w:rsidRPr="00C77117">
              <w:t>Кокшарова</w:t>
            </w:r>
            <w:proofErr w:type="spellEnd"/>
            <w:r w:rsidRPr="00C77117">
              <w:t xml:space="preserve"> Наталья </w:t>
            </w:r>
            <w:proofErr w:type="spellStart"/>
            <w:r w:rsidRPr="00C77117">
              <w:t>Фаритовна</w:t>
            </w:r>
            <w:proofErr w:type="spellEnd"/>
            <w:r w:rsidRPr="00C77117">
              <w:t> </w:t>
            </w:r>
          </w:p>
        </w:tc>
        <w:tc>
          <w:tcPr>
            <w:tcW w:w="5386" w:type="dxa"/>
            <w:vAlign w:val="center"/>
          </w:tcPr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проведение занятий со студентами НИ ТГУ с применением технологии и онлайн-платформы «Английский пациент»;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 xml:space="preserve">создание на платформе модуля для </w:t>
            </w:r>
            <w:r w:rsidRPr="00C77117">
              <w:lastRenderedPageBreak/>
              <w:t>обучения иностранному языку;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 xml:space="preserve">разработка рекомендаций и регламента создания материалов (модулей, тренажеров) для онлайн-платформы университета, их согласования и введения в образовательный процесс; </w:t>
            </w:r>
          </w:p>
        </w:tc>
        <w:tc>
          <w:tcPr>
            <w:tcW w:w="4962" w:type="dxa"/>
            <w:vAlign w:val="center"/>
          </w:tcPr>
          <w:p w:rsidR="00C77117" w:rsidRDefault="00C77117" w:rsidP="00C77117">
            <w:pPr>
              <w:suppressAutoHyphens/>
              <w:jc w:val="both"/>
            </w:pPr>
          </w:p>
          <w:p w:rsidR="003B566F" w:rsidRPr="003B566F" w:rsidRDefault="003B566F" w:rsidP="003B566F">
            <w:pPr>
              <w:suppressAutoHyphens/>
              <w:jc w:val="both"/>
            </w:pPr>
            <w:r w:rsidRPr="003B566F">
              <w:t>старший преподаватель ФИЯ ТГУ</w:t>
            </w:r>
          </w:p>
          <w:p w:rsidR="003B566F" w:rsidRPr="00C77117" w:rsidRDefault="003B566F" w:rsidP="00C77117">
            <w:pPr>
              <w:suppressAutoHyphens/>
              <w:jc w:val="both"/>
            </w:pPr>
          </w:p>
        </w:tc>
      </w:tr>
      <w:tr w:rsidR="00C77117" w:rsidRPr="00C77117" w:rsidTr="00174734">
        <w:trPr>
          <w:trHeight w:val="538"/>
        </w:trPr>
        <w:tc>
          <w:tcPr>
            <w:tcW w:w="1843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lastRenderedPageBreak/>
              <w:t>Член команды</w:t>
            </w:r>
          </w:p>
        </w:tc>
        <w:tc>
          <w:tcPr>
            <w:tcW w:w="2552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t>Захарова Наталия Владимировна </w:t>
            </w:r>
          </w:p>
        </w:tc>
        <w:tc>
          <w:tcPr>
            <w:tcW w:w="5386" w:type="dxa"/>
            <w:vAlign w:val="center"/>
          </w:tcPr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проведение занятий со студентами НИ ТГУ с применением технологии и онлайн-платформы «Английский пациент»;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создание на платформе модуля для обучения иностранному языку;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 xml:space="preserve">разработка рекомендаций и регламента создания материалов (модулей, тренажеров) для онлайн-платформы университета, их согласования и введения в образовательный процесс; </w:t>
            </w:r>
          </w:p>
        </w:tc>
        <w:tc>
          <w:tcPr>
            <w:tcW w:w="4962" w:type="dxa"/>
            <w:vAlign w:val="center"/>
          </w:tcPr>
          <w:p w:rsidR="00F913AD" w:rsidRPr="00F913AD" w:rsidRDefault="00F913AD" w:rsidP="00F913AD">
            <w:pPr>
              <w:suppressAutoHyphens/>
              <w:jc w:val="both"/>
            </w:pPr>
            <w:r w:rsidRPr="00F913AD">
              <w:t>старший преподаватель ФИПН ТГУ</w:t>
            </w:r>
          </w:p>
          <w:p w:rsidR="00C77117" w:rsidRPr="00C77117" w:rsidRDefault="00C77117" w:rsidP="00C77117">
            <w:pPr>
              <w:suppressAutoHyphens/>
              <w:jc w:val="both"/>
            </w:pPr>
          </w:p>
        </w:tc>
      </w:tr>
      <w:tr w:rsidR="00C77117" w:rsidRPr="00C77117" w:rsidTr="00174734">
        <w:trPr>
          <w:trHeight w:val="538"/>
        </w:trPr>
        <w:tc>
          <w:tcPr>
            <w:tcW w:w="1843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t>Член команды</w:t>
            </w:r>
          </w:p>
        </w:tc>
        <w:tc>
          <w:tcPr>
            <w:tcW w:w="2552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proofErr w:type="spellStart"/>
            <w:r w:rsidRPr="00C77117">
              <w:t>Михайлицина</w:t>
            </w:r>
            <w:proofErr w:type="spellEnd"/>
            <w:r w:rsidRPr="00C77117">
              <w:t xml:space="preserve"> Елена Александровна </w:t>
            </w:r>
          </w:p>
        </w:tc>
        <w:tc>
          <w:tcPr>
            <w:tcW w:w="5386" w:type="dxa"/>
            <w:vAlign w:val="center"/>
          </w:tcPr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проведение занятий со студентами НИ ТГУ с применением технологии и онлайн-платформы «Английский пациент»;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создание на платформе модуля для обучения иностранному языку;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 xml:space="preserve">разработка рекомендаций и регламента создания материалов (модулей, тренажеров) для онлайн-платформы университета, их согласования и введения в образовательный процесс; </w:t>
            </w:r>
          </w:p>
        </w:tc>
        <w:tc>
          <w:tcPr>
            <w:tcW w:w="4962" w:type="dxa"/>
            <w:vAlign w:val="center"/>
          </w:tcPr>
          <w:p w:rsidR="00F913AD" w:rsidRPr="00F913AD" w:rsidRDefault="00F913AD" w:rsidP="00F913AD">
            <w:pPr>
              <w:suppressAutoHyphens/>
              <w:jc w:val="both"/>
            </w:pPr>
            <w:r w:rsidRPr="00F913AD">
              <w:t>старший преподаватель ФИПН ТГУ</w:t>
            </w:r>
          </w:p>
          <w:p w:rsidR="00C77117" w:rsidRPr="00C77117" w:rsidRDefault="00C77117" w:rsidP="00C77117">
            <w:pPr>
              <w:suppressAutoHyphens/>
              <w:jc w:val="both"/>
            </w:pPr>
          </w:p>
        </w:tc>
      </w:tr>
      <w:tr w:rsidR="00C77117" w:rsidRPr="00C77117" w:rsidTr="00174734">
        <w:trPr>
          <w:trHeight w:val="538"/>
        </w:trPr>
        <w:tc>
          <w:tcPr>
            <w:tcW w:w="1843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t>Член команды</w:t>
            </w:r>
          </w:p>
        </w:tc>
        <w:tc>
          <w:tcPr>
            <w:tcW w:w="2552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t>Морозова Анна Евгеньевна </w:t>
            </w:r>
          </w:p>
        </w:tc>
        <w:tc>
          <w:tcPr>
            <w:tcW w:w="5386" w:type="dxa"/>
            <w:vAlign w:val="center"/>
          </w:tcPr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проведение занятий со студентами НИ ТГУ с применением технологии и онлайн-платформы «Английский пациент»;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создание на платформе модуля для обучения иностранному языку;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 xml:space="preserve">разработка рекомендаций и регламента </w:t>
            </w:r>
            <w:r w:rsidRPr="00C77117">
              <w:lastRenderedPageBreak/>
              <w:t xml:space="preserve">создания материалов (модулей, тренажеров) для онлайн-платформы университета, их согласования и введения в образовательный процесс; </w:t>
            </w:r>
          </w:p>
        </w:tc>
        <w:tc>
          <w:tcPr>
            <w:tcW w:w="4962" w:type="dxa"/>
            <w:vAlign w:val="center"/>
          </w:tcPr>
          <w:p w:rsidR="00F913AD" w:rsidRPr="00F913AD" w:rsidRDefault="003B566F" w:rsidP="00F913AD">
            <w:pPr>
              <w:suppressAutoHyphens/>
              <w:jc w:val="both"/>
            </w:pPr>
            <w:r>
              <w:lastRenderedPageBreak/>
              <w:t xml:space="preserve">доцент </w:t>
            </w:r>
            <w:r w:rsidR="00F913AD" w:rsidRPr="00F913AD">
              <w:t>ФИПН ТГУ</w:t>
            </w:r>
          </w:p>
          <w:p w:rsidR="00C77117" w:rsidRPr="00C77117" w:rsidRDefault="00C77117" w:rsidP="00C77117">
            <w:pPr>
              <w:suppressAutoHyphens/>
              <w:jc w:val="both"/>
            </w:pPr>
          </w:p>
        </w:tc>
      </w:tr>
      <w:tr w:rsidR="00C77117" w:rsidRPr="00C77117" w:rsidTr="00174734">
        <w:trPr>
          <w:trHeight w:val="538"/>
        </w:trPr>
        <w:tc>
          <w:tcPr>
            <w:tcW w:w="1843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lastRenderedPageBreak/>
              <w:t>Член команды</w:t>
            </w:r>
          </w:p>
        </w:tc>
        <w:tc>
          <w:tcPr>
            <w:tcW w:w="2552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t>Нагель Ольга Васильевна </w:t>
            </w:r>
          </w:p>
        </w:tc>
        <w:tc>
          <w:tcPr>
            <w:tcW w:w="5386" w:type="dxa"/>
            <w:vAlign w:val="center"/>
          </w:tcPr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проведение занятий со студентами НИ ТГУ с применением технологии и онлайн-платформы «Английский пациент»;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создание на платформе модуля для обучения иностранному языку;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 xml:space="preserve">разработка рекомендаций и регламента создания материалов (модулей, тренажеров) для онлайн-платформы университета, их согласования и введения в образовательный процесс; </w:t>
            </w:r>
          </w:p>
        </w:tc>
        <w:tc>
          <w:tcPr>
            <w:tcW w:w="4962" w:type="dxa"/>
            <w:vAlign w:val="center"/>
          </w:tcPr>
          <w:p w:rsidR="003B566F" w:rsidRDefault="003B566F" w:rsidP="003B566F">
            <w:pPr>
              <w:suppressAutoHyphens/>
              <w:jc w:val="both"/>
            </w:pPr>
          </w:p>
          <w:p w:rsidR="003B566F" w:rsidRDefault="003B566F" w:rsidP="003B566F">
            <w:pPr>
              <w:suppressAutoHyphens/>
              <w:jc w:val="both"/>
            </w:pPr>
          </w:p>
          <w:p w:rsidR="003B566F" w:rsidRDefault="003B566F" w:rsidP="003B566F">
            <w:pPr>
              <w:suppressAutoHyphens/>
              <w:jc w:val="both"/>
            </w:pPr>
          </w:p>
          <w:p w:rsidR="003B566F" w:rsidRDefault="003B566F" w:rsidP="003B566F">
            <w:pPr>
              <w:suppressAutoHyphens/>
              <w:jc w:val="both"/>
            </w:pPr>
          </w:p>
          <w:p w:rsidR="003B566F" w:rsidRPr="003B566F" w:rsidRDefault="003B566F" w:rsidP="003B566F">
            <w:pPr>
              <w:suppressAutoHyphens/>
              <w:jc w:val="both"/>
            </w:pPr>
            <w:r>
              <w:t>декан ФИЯ ТГУ, п</w:t>
            </w:r>
            <w:r w:rsidRPr="003B566F">
              <w:t>рофессо</w:t>
            </w:r>
            <w:r>
              <w:t xml:space="preserve">р </w:t>
            </w:r>
          </w:p>
          <w:p w:rsidR="00C77117" w:rsidRDefault="00C77117" w:rsidP="00C77117">
            <w:pPr>
              <w:suppressAutoHyphens/>
              <w:jc w:val="both"/>
            </w:pPr>
          </w:p>
          <w:p w:rsidR="003B566F" w:rsidRDefault="003B566F" w:rsidP="00C77117">
            <w:pPr>
              <w:suppressAutoHyphens/>
              <w:jc w:val="both"/>
            </w:pPr>
          </w:p>
          <w:p w:rsidR="003B566F" w:rsidRDefault="003B566F" w:rsidP="00C77117">
            <w:pPr>
              <w:suppressAutoHyphens/>
              <w:jc w:val="both"/>
            </w:pPr>
          </w:p>
          <w:p w:rsidR="003B566F" w:rsidRPr="00C77117" w:rsidRDefault="003B566F" w:rsidP="00C77117">
            <w:pPr>
              <w:suppressAutoHyphens/>
              <w:jc w:val="both"/>
            </w:pPr>
          </w:p>
        </w:tc>
      </w:tr>
      <w:tr w:rsidR="00C77117" w:rsidRPr="00C77117" w:rsidTr="00174734">
        <w:trPr>
          <w:trHeight w:val="538"/>
        </w:trPr>
        <w:tc>
          <w:tcPr>
            <w:tcW w:w="1843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t>Член команды</w:t>
            </w:r>
          </w:p>
        </w:tc>
        <w:tc>
          <w:tcPr>
            <w:tcW w:w="2552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t>Селиванов Денис Владимирович </w:t>
            </w:r>
          </w:p>
        </w:tc>
        <w:tc>
          <w:tcPr>
            <w:tcW w:w="5386" w:type="dxa"/>
            <w:vAlign w:val="center"/>
          </w:tcPr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проведение занятий со студентами НИ ТГУ с применением технологии и онлайн-платформы «Английский пациент»;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создание на платформе модуля для обучения иностранному языку;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 xml:space="preserve">разработка рекомендаций и регламента создания материалов (модулей, тренажеров) для онлайн-платформы университета, их согласования и введения в образовательный процесс; </w:t>
            </w:r>
          </w:p>
        </w:tc>
        <w:tc>
          <w:tcPr>
            <w:tcW w:w="4962" w:type="dxa"/>
            <w:vAlign w:val="center"/>
          </w:tcPr>
          <w:p w:rsidR="00C77117" w:rsidRPr="00C77117" w:rsidRDefault="001A107B" w:rsidP="00C77117">
            <w:pPr>
              <w:suppressAutoHyphens/>
              <w:jc w:val="both"/>
            </w:pPr>
            <w:r>
              <w:t>преподаватель ФИЯ</w:t>
            </w:r>
          </w:p>
        </w:tc>
      </w:tr>
      <w:tr w:rsidR="00C77117" w:rsidRPr="00C77117" w:rsidTr="00174734">
        <w:trPr>
          <w:trHeight w:val="538"/>
        </w:trPr>
        <w:tc>
          <w:tcPr>
            <w:tcW w:w="1843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t>Член команды</w:t>
            </w:r>
          </w:p>
        </w:tc>
        <w:tc>
          <w:tcPr>
            <w:tcW w:w="2552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proofErr w:type="spellStart"/>
            <w:r w:rsidRPr="00C77117">
              <w:t>Фахретдинова</w:t>
            </w:r>
            <w:proofErr w:type="spellEnd"/>
            <w:r w:rsidRPr="00C77117">
              <w:t xml:space="preserve"> Александра Павловна </w:t>
            </w:r>
          </w:p>
        </w:tc>
        <w:tc>
          <w:tcPr>
            <w:tcW w:w="5386" w:type="dxa"/>
            <w:vAlign w:val="center"/>
          </w:tcPr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проведение занятий со студентами НИ ТГУ с применением технологии и онлайн-платформы «Английский пациент»;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создание на платформе модуля для обучения иностранному языку;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 xml:space="preserve">разработка рекомендаций и регламента создания материалов (модулей, тренажеров) для онлайн-платформы </w:t>
            </w:r>
            <w:r w:rsidRPr="00C77117">
              <w:lastRenderedPageBreak/>
              <w:t xml:space="preserve">университета, их согласования и введения в образовательный процесс; </w:t>
            </w:r>
          </w:p>
        </w:tc>
        <w:tc>
          <w:tcPr>
            <w:tcW w:w="4962" w:type="dxa"/>
            <w:vAlign w:val="center"/>
          </w:tcPr>
          <w:p w:rsidR="00C77117" w:rsidRPr="00C77117" w:rsidRDefault="00F24F14" w:rsidP="00C77117">
            <w:pPr>
              <w:suppressAutoHyphens/>
              <w:jc w:val="both"/>
            </w:pPr>
            <w:r w:rsidRPr="00F24F14">
              <w:lastRenderedPageBreak/>
              <w:t>доцент ФИЯ ТГУ</w:t>
            </w:r>
          </w:p>
        </w:tc>
      </w:tr>
      <w:tr w:rsidR="00C77117" w:rsidRPr="00C77117" w:rsidTr="00174734">
        <w:trPr>
          <w:trHeight w:val="538"/>
        </w:trPr>
        <w:tc>
          <w:tcPr>
            <w:tcW w:w="1843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lastRenderedPageBreak/>
              <w:t>Член команды</w:t>
            </w:r>
          </w:p>
        </w:tc>
        <w:tc>
          <w:tcPr>
            <w:tcW w:w="2552" w:type="dxa"/>
            <w:vAlign w:val="center"/>
          </w:tcPr>
          <w:p w:rsidR="00C77117" w:rsidRPr="00C77117" w:rsidRDefault="00C77117" w:rsidP="00C77117">
            <w:pPr>
              <w:suppressAutoHyphens/>
              <w:jc w:val="both"/>
            </w:pPr>
            <w:r w:rsidRPr="00C77117">
              <w:t>Шульгина Елена Модестовна </w:t>
            </w:r>
          </w:p>
        </w:tc>
        <w:tc>
          <w:tcPr>
            <w:tcW w:w="5386" w:type="dxa"/>
            <w:vAlign w:val="center"/>
          </w:tcPr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проведение занятий со студентами НИ ТГУ с применением технологии и онлайн-платформы «Английский пациент»;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>создание на платформе модуля для обучения иностранному языку;</w:t>
            </w:r>
          </w:p>
          <w:p w:rsidR="00C77117" w:rsidRPr="00C77117" w:rsidRDefault="00C77117" w:rsidP="00C77117">
            <w:pPr>
              <w:numPr>
                <w:ilvl w:val="0"/>
                <w:numId w:val="28"/>
              </w:numPr>
              <w:suppressAutoHyphens/>
              <w:jc w:val="both"/>
            </w:pPr>
            <w:r w:rsidRPr="00C77117">
              <w:t xml:space="preserve">разработка рекомендаций и регламента создания материалов (модулей, тренажеров) для онлайн-платформы университета, их согласования и введения в образовательный процесс; </w:t>
            </w:r>
          </w:p>
        </w:tc>
        <w:tc>
          <w:tcPr>
            <w:tcW w:w="4962" w:type="dxa"/>
            <w:vAlign w:val="center"/>
          </w:tcPr>
          <w:p w:rsidR="00C77117" w:rsidRPr="00C77117" w:rsidRDefault="00F24F14" w:rsidP="00C77117">
            <w:pPr>
              <w:suppressAutoHyphens/>
              <w:jc w:val="both"/>
            </w:pPr>
            <w:r>
              <w:t xml:space="preserve">зав. кафедрой </w:t>
            </w:r>
            <w:r w:rsidRPr="00F24F14">
              <w:t>английского языка естественнонаучных и физико-математических факультетов ФИЯ ТГУ</w:t>
            </w:r>
          </w:p>
        </w:tc>
      </w:tr>
      <w:tr w:rsidR="00E157A6" w:rsidRPr="00711641" w:rsidTr="00D12701">
        <w:trPr>
          <w:trHeight w:val="538"/>
        </w:trPr>
        <w:tc>
          <w:tcPr>
            <w:tcW w:w="14743" w:type="dxa"/>
            <w:gridSpan w:val="4"/>
            <w:vAlign w:val="center"/>
          </w:tcPr>
          <w:p w:rsidR="00E157A6" w:rsidRPr="00AF62DE" w:rsidRDefault="00E157A6" w:rsidP="00D1270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Привлечённые внешние исполнители</w:t>
            </w:r>
          </w:p>
        </w:tc>
      </w:tr>
      <w:tr w:rsidR="00E157A6" w:rsidRPr="00711641" w:rsidTr="00D12701">
        <w:trPr>
          <w:trHeight w:val="538"/>
        </w:trPr>
        <w:tc>
          <w:tcPr>
            <w:tcW w:w="1843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>
              <w:t>Лектор, эксперт</w:t>
            </w:r>
            <w:r w:rsidR="00655FDB">
              <w:t>, технический специалист</w:t>
            </w:r>
          </w:p>
        </w:tc>
        <w:tc>
          <w:tcPr>
            <w:tcW w:w="2552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proofErr w:type="spellStart"/>
            <w:r>
              <w:t>Лирмак</w:t>
            </w:r>
            <w:proofErr w:type="spellEnd"/>
            <w:r>
              <w:t xml:space="preserve"> Юрий Михайлович</w:t>
            </w:r>
          </w:p>
        </w:tc>
        <w:tc>
          <w:tcPr>
            <w:tcW w:w="5386" w:type="dxa"/>
            <w:vAlign w:val="center"/>
          </w:tcPr>
          <w:p w:rsidR="00E157A6" w:rsidRDefault="00E157A6" w:rsidP="00E157A6">
            <w:pPr>
              <w:pStyle w:val="aa"/>
              <w:numPr>
                <w:ilvl w:val="0"/>
                <w:numId w:val="30"/>
              </w:numPr>
              <w:suppressAutoHyphens/>
              <w:jc w:val="both"/>
            </w:pPr>
            <w:r>
              <w:t>проведение образовательных мероприятий;</w:t>
            </w:r>
          </w:p>
          <w:p w:rsidR="00E157A6" w:rsidRDefault="00E157A6" w:rsidP="00E157A6">
            <w:pPr>
              <w:pStyle w:val="aa"/>
              <w:numPr>
                <w:ilvl w:val="0"/>
                <w:numId w:val="30"/>
              </w:numPr>
              <w:suppressAutoHyphens/>
              <w:jc w:val="both"/>
            </w:pPr>
            <w:r>
              <w:t>модерация образовательных мероприятий;</w:t>
            </w:r>
          </w:p>
          <w:p w:rsidR="00E157A6" w:rsidRDefault="00E157A6" w:rsidP="00E157A6">
            <w:pPr>
              <w:pStyle w:val="aa"/>
              <w:numPr>
                <w:ilvl w:val="0"/>
                <w:numId w:val="30"/>
              </w:numPr>
              <w:suppressAutoHyphens/>
              <w:jc w:val="both"/>
            </w:pPr>
            <w:r>
              <w:t>кураторство проектов модулей слушателей для онлайн-платформы;</w:t>
            </w:r>
          </w:p>
          <w:p w:rsidR="00E157A6" w:rsidRDefault="00E157A6" w:rsidP="00E157A6">
            <w:pPr>
              <w:pStyle w:val="aa"/>
              <w:numPr>
                <w:ilvl w:val="0"/>
                <w:numId w:val="30"/>
              </w:numPr>
              <w:suppressAutoHyphens/>
              <w:jc w:val="both"/>
            </w:pPr>
            <w:r>
              <w:t>экспертиза проектов модулей слушателей;</w:t>
            </w:r>
          </w:p>
          <w:p w:rsidR="0093243E" w:rsidRPr="00711641" w:rsidRDefault="0093243E" w:rsidP="00E157A6">
            <w:pPr>
              <w:pStyle w:val="aa"/>
              <w:numPr>
                <w:ilvl w:val="0"/>
                <w:numId w:val="30"/>
              </w:numPr>
              <w:suppressAutoHyphens/>
              <w:jc w:val="both"/>
            </w:pPr>
            <w:r>
              <w:t>оказание технической поддержки;</w:t>
            </w:r>
          </w:p>
        </w:tc>
        <w:tc>
          <w:tcPr>
            <w:tcW w:w="4962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>
              <w:t>директор языковой школы «Английский пациент», преподаватель</w:t>
            </w:r>
          </w:p>
        </w:tc>
      </w:tr>
      <w:tr w:rsidR="00E157A6" w:rsidRPr="00711641" w:rsidTr="00D12701">
        <w:trPr>
          <w:trHeight w:val="538"/>
        </w:trPr>
        <w:tc>
          <w:tcPr>
            <w:tcW w:w="1843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>
              <w:t>Технический специалист</w:t>
            </w:r>
          </w:p>
        </w:tc>
        <w:tc>
          <w:tcPr>
            <w:tcW w:w="2552" w:type="dxa"/>
            <w:vAlign w:val="center"/>
          </w:tcPr>
          <w:p w:rsidR="00E157A6" w:rsidRPr="00353362" w:rsidRDefault="00353362" w:rsidP="00D12701">
            <w:pPr>
              <w:suppressAutoHyphens/>
              <w:jc w:val="both"/>
            </w:pPr>
            <w:proofErr w:type="spellStart"/>
            <w:r w:rsidRPr="00353362">
              <w:t>Шайхлисламов</w:t>
            </w:r>
            <w:proofErr w:type="spellEnd"/>
            <w:r w:rsidRPr="00353362">
              <w:t xml:space="preserve"> </w:t>
            </w:r>
            <w:proofErr w:type="spellStart"/>
            <w:r w:rsidRPr="00353362">
              <w:t>Сабир</w:t>
            </w:r>
            <w:proofErr w:type="spellEnd"/>
            <w:r w:rsidRPr="00353362">
              <w:t xml:space="preserve"> </w:t>
            </w:r>
            <w:proofErr w:type="spellStart"/>
            <w:r w:rsidRPr="00353362">
              <w:t>Хаиеритдинович</w:t>
            </w:r>
            <w:proofErr w:type="spellEnd"/>
          </w:p>
        </w:tc>
        <w:tc>
          <w:tcPr>
            <w:tcW w:w="5386" w:type="dxa"/>
            <w:vAlign w:val="center"/>
          </w:tcPr>
          <w:p w:rsidR="00E157A6" w:rsidRDefault="00E157A6" w:rsidP="00E157A6">
            <w:pPr>
              <w:pStyle w:val="aa"/>
              <w:numPr>
                <w:ilvl w:val="0"/>
                <w:numId w:val="31"/>
              </w:numPr>
              <w:suppressAutoHyphens/>
              <w:jc w:val="both"/>
            </w:pPr>
            <w:r>
              <w:t>техническое сопровождение создания модулей слушателями курсов;</w:t>
            </w:r>
          </w:p>
          <w:p w:rsidR="00353362" w:rsidRDefault="00353362" w:rsidP="00E157A6">
            <w:pPr>
              <w:pStyle w:val="aa"/>
              <w:numPr>
                <w:ilvl w:val="0"/>
                <w:numId w:val="31"/>
              </w:numPr>
              <w:suppressAutoHyphens/>
              <w:jc w:val="both"/>
            </w:pPr>
            <w:r w:rsidRPr="00353362">
              <w:t>оказание технической поддержки;</w:t>
            </w:r>
          </w:p>
          <w:p w:rsidR="00353362" w:rsidRPr="00711641" w:rsidRDefault="00353362" w:rsidP="00E157A6">
            <w:pPr>
              <w:pStyle w:val="aa"/>
              <w:numPr>
                <w:ilvl w:val="0"/>
                <w:numId w:val="31"/>
              </w:numPr>
              <w:suppressAutoHyphens/>
              <w:jc w:val="both"/>
            </w:pPr>
            <w:r w:rsidRPr="00353362">
              <w:t>участие в вебинарах и круглых столах;</w:t>
            </w:r>
          </w:p>
        </w:tc>
        <w:tc>
          <w:tcPr>
            <w:tcW w:w="4962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>
              <w:t xml:space="preserve">технический специалист </w:t>
            </w:r>
            <w:r w:rsidRPr="003B3E73">
              <w:t>языковой школы «Английский пациент»</w:t>
            </w:r>
          </w:p>
        </w:tc>
      </w:tr>
      <w:tr w:rsidR="00E157A6" w:rsidRPr="00711641" w:rsidTr="00D12701">
        <w:trPr>
          <w:trHeight w:val="538"/>
        </w:trPr>
        <w:tc>
          <w:tcPr>
            <w:tcW w:w="1843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 w:rsidRPr="002B2560">
              <w:t>Лектор</w:t>
            </w:r>
          </w:p>
        </w:tc>
        <w:tc>
          <w:tcPr>
            <w:tcW w:w="2552" w:type="dxa"/>
            <w:vAlign w:val="center"/>
          </w:tcPr>
          <w:p w:rsidR="00E157A6" w:rsidRDefault="00E157A6" w:rsidP="00D12701">
            <w:pPr>
              <w:suppressAutoHyphens/>
              <w:jc w:val="both"/>
            </w:pPr>
            <w:r>
              <w:t>Ли Борис Викторович</w:t>
            </w:r>
          </w:p>
        </w:tc>
        <w:tc>
          <w:tcPr>
            <w:tcW w:w="5386" w:type="dxa"/>
            <w:vAlign w:val="center"/>
          </w:tcPr>
          <w:p w:rsidR="00E157A6" w:rsidRPr="003B3E73" w:rsidRDefault="00E157A6" w:rsidP="00E157A6">
            <w:pPr>
              <w:numPr>
                <w:ilvl w:val="0"/>
                <w:numId w:val="30"/>
              </w:numPr>
              <w:suppressAutoHyphens/>
              <w:jc w:val="both"/>
            </w:pPr>
            <w:r w:rsidRPr="003B3E73">
              <w:t>проведение образовательных мероприятий;</w:t>
            </w:r>
          </w:p>
          <w:p w:rsidR="00E157A6" w:rsidRDefault="00E157A6" w:rsidP="00E157A6">
            <w:pPr>
              <w:numPr>
                <w:ilvl w:val="0"/>
                <w:numId w:val="30"/>
              </w:numPr>
              <w:suppressAutoHyphens/>
              <w:jc w:val="both"/>
            </w:pPr>
            <w:r>
              <w:t>консультирование слушателей при разработке модулей платформы;</w:t>
            </w:r>
          </w:p>
          <w:p w:rsidR="00E157A6" w:rsidRDefault="00E157A6" w:rsidP="00E157A6">
            <w:pPr>
              <w:numPr>
                <w:ilvl w:val="0"/>
                <w:numId w:val="30"/>
              </w:numPr>
              <w:suppressAutoHyphens/>
              <w:jc w:val="both"/>
            </w:pPr>
            <w:r w:rsidRPr="003B3E73">
              <w:t>кураторство проектов модулей слушателей для онлайн-платформы;</w:t>
            </w:r>
          </w:p>
          <w:p w:rsidR="00353362" w:rsidRPr="003B3E73" w:rsidRDefault="00353362" w:rsidP="00E157A6">
            <w:pPr>
              <w:numPr>
                <w:ilvl w:val="0"/>
                <w:numId w:val="30"/>
              </w:numPr>
              <w:suppressAutoHyphens/>
              <w:jc w:val="both"/>
            </w:pPr>
            <w:r w:rsidRPr="00353362">
              <w:lastRenderedPageBreak/>
              <w:t>участие в круглых столах;</w:t>
            </w:r>
          </w:p>
          <w:p w:rsidR="00E157A6" w:rsidRPr="00711641" w:rsidRDefault="00E157A6" w:rsidP="00D12701">
            <w:pPr>
              <w:suppressAutoHyphens/>
              <w:jc w:val="both"/>
            </w:pPr>
          </w:p>
        </w:tc>
        <w:tc>
          <w:tcPr>
            <w:tcW w:w="4962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>
              <w:lastRenderedPageBreak/>
              <w:t xml:space="preserve">методист, </w:t>
            </w:r>
            <w:r w:rsidRPr="003B3E73">
              <w:t>преподаватель</w:t>
            </w:r>
            <w:r>
              <w:t xml:space="preserve"> </w:t>
            </w:r>
            <w:r w:rsidRPr="003B3E73">
              <w:t>языковой школы «Английский пациент»</w:t>
            </w:r>
          </w:p>
        </w:tc>
      </w:tr>
      <w:tr w:rsidR="00E157A6" w:rsidRPr="00711641" w:rsidTr="00D12701">
        <w:trPr>
          <w:trHeight w:val="538"/>
        </w:trPr>
        <w:tc>
          <w:tcPr>
            <w:tcW w:w="1843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 w:rsidRPr="002B2560">
              <w:lastRenderedPageBreak/>
              <w:t>Лектор</w:t>
            </w:r>
          </w:p>
        </w:tc>
        <w:tc>
          <w:tcPr>
            <w:tcW w:w="2552" w:type="dxa"/>
            <w:vAlign w:val="center"/>
          </w:tcPr>
          <w:p w:rsidR="00E157A6" w:rsidRDefault="00E157A6" w:rsidP="00D12701">
            <w:pPr>
              <w:suppressAutoHyphens/>
              <w:jc w:val="both"/>
            </w:pPr>
            <w:r>
              <w:t>Даммер Александра Юрьевна</w:t>
            </w:r>
          </w:p>
        </w:tc>
        <w:tc>
          <w:tcPr>
            <w:tcW w:w="5386" w:type="dxa"/>
            <w:vAlign w:val="center"/>
          </w:tcPr>
          <w:p w:rsidR="00E157A6" w:rsidRDefault="00E157A6" w:rsidP="00E157A6">
            <w:pPr>
              <w:numPr>
                <w:ilvl w:val="0"/>
                <w:numId w:val="30"/>
              </w:numPr>
              <w:suppressAutoHyphens/>
              <w:jc w:val="both"/>
            </w:pPr>
            <w:r w:rsidRPr="003B3E73">
              <w:t>проведение образовательных мероприятий;</w:t>
            </w:r>
          </w:p>
          <w:p w:rsidR="00E157A6" w:rsidRPr="003B3E73" w:rsidRDefault="00E157A6" w:rsidP="00E157A6">
            <w:pPr>
              <w:numPr>
                <w:ilvl w:val="0"/>
                <w:numId w:val="30"/>
              </w:numPr>
              <w:suppressAutoHyphens/>
              <w:jc w:val="both"/>
            </w:pPr>
            <w:r w:rsidRPr="003B3E73">
              <w:t>консультирование слушателей при разработке модулей платформы;</w:t>
            </w:r>
          </w:p>
          <w:p w:rsidR="00E157A6" w:rsidRPr="003B3E73" w:rsidRDefault="00E157A6" w:rsidP="00E157A6">
            <w:pPr>
              <w:numPr>
                <w:ilvl w:val="0"/>
                <w:numId w:val="30"/>
              </w:numPr>
              <w:suppressAutoHyphens/>
              <w:jc w:val="both"/>
            </w:pPr>
            <w:r w:rsidRPr="003B3E73">
              <w:t>кураторство проектов модулей слушателей для онлайн-платформы;</w:t>
            </w:r>
          </w:p>
          <w:p w:rsidR="00E157A6" w:rsidRPr="00711641" w:rsidRDefault="00353362" w:rsidP="00353362">
            <w:pPr>
              <w:numPr>
                <w:ilvl w:val="0"/>
                <w:numId w:val="30"/>
              </w:numPr>
              <w:suppressAutoHyphens/>
              <w:jc w:val="both"/>
            </w:pPr>
            <w:r w:rsidRPr="00353362">
              <w:t>участие в круглых столах;</w:t>
            </w:r>
          </w:p>
        </w:tc>
        <w:tc>
          <w:tcPr>
            <w:tcW w:w="4962" w:type="dxa"/>
            <w:vAlign w:val="center"/>
          </w:tcPr>
          <w:p w:rsidR="00E157A6" w:rsidRPr="00711641" w:rsidRDefault="00E157A6" w:rsidP="00D12701">
            <w:pPr>
              <w:suppressAutoHyphens/>
              <w:jc w:val="both"/>
            </w:pPr>
            <w:r w:rsidRPr="003B3E73">
              <w:t>методист, преподаватель</w:t>
            </w:r>
            <w:r>
              <w:t xml:space="preserve"> </w:t>
            </w:r>
            <w:r w:rsidRPr="003B3E73">
              <w:t>языковой школы «Английский пациент»</w:t>
            </w:r>
          </w:p>
        </w:tc>
      </w:tr>
    </w:tbl>
    <w:p w:rsidR="00E157A6" w:rsidRPr="00E157A6" w:rsidRDefault="00E157A6" w:rsidP="00E157A6"/>
    <w:p w:rsidR="00C10328" w:rsidRPr="00BA3EA1" w:rsidRDefault="00C10328" w:rsidP="00C10328"/>
    <w:p w:rsidR="00C10328" w:rsidRDefault="00C10328" w:rsidP="00FC3B00">
      <w:pPr>
        <w:pStyle w:val="ac"/>
        <w:suppressAutoHyphens/>
        <w:spacing w:line="240" w:lineRule="atLeast"/>
        <w:ind w:firstLine="709"/>
        <w:rPr>
          <w:i/>
          <w:szCs w:val="24"/>
        </w:rPr>
      </w:pPr>
      <w:bookmarkStart w:id="15" w:name="_Toc379791383"/>
      <w:r w:rsidRPr="00BA3EA1">
        <w:rPr>
          <w:b/>
          <w:i/>
          <w:szCs w:val="24"/>
        </w:rPr>
        <w:t>Привлечение внутренних и внешних исполнителей</w:t>
      </w:r>
      <w:r w:rsidRPr="00BA3EA1">
        <w:rPr>
          <w:i/>
          <w:szCs w:val="24"/>
        </w:rPr>
        <w:t xml:space="preserve"> необходим</w:t>
      </w:r>
      <w:r w:rsidR="008708C9">
        <w:rPr>
          <w:i/>
          <w:szCs w:val="24"/>
        </w:rPr>
        <w:t>ых</w:t>
      </w:r>
      <w:r w:rsidRPr="00BA3EA1">
        <w:rPr>
          <w:i/>
          <w:szCs w:val="24"/>
        </w:rPr>
        <w:t xml:space="preserve"> для выполнения целей и задач </w:t>
      </w:r>
      <w:r w:rsidR="002C4FD4">
        <w:rPr>
          <w:i/>
          <w:szCs w:val="24"/>
        </w:rPr>
        <w:t>п</w:t>
      </w:r>
      <w:r w:rsidRPr="00BA3EA1">
        <w:rPr>
          <w:i/>
          <w:szCs w:val="24"/>
        </w:rPr>
        <w:t>роекта</w:t>
      </w:r>
      <w:r w:rsidR="008708C9">
        <w:rPr>
          <w:i/>
          <w:szCs w:val="24"/>
        </w:rPr>
        <w:t xml:space="preserve"> </w:t>
      </w:r>
      <w:r w:rsidRPr="00BA3EA1">
        <w:rPr>
          <w:i/>
          <w:szCs w:val="24"/>
        </w:rPr>
        <w:t>осуществляется проектным менеджером по согласованию с руководителем Проекта и в соответствии с Положением «Об организации управления проектами в ТГУ».</w:t>
      </w:r>
    </w:p>
    <w:p w:rsidR="00FC3B00" w:rsidRDefault="00FC3B00" w:rsidP="00FC3B00">
      <w:pPr>
        <w:pStyle w:val="ac"/>
        <w:suppressAutoHyphens/>
        <w:spacing w:line="240" w:lineRule="atLeast"/>
        <w:ind w:firstLine="709"/>
        <w:rPr>
          <w:b/>
          <w:szCs w:val="24"/>
        </w:rPr>
      </w:pPr>
    </w:p>
    <w:p w:rsidR="00C10328" w:rsidRPr="00900F3E" w:rsidRDefault="00E157A6" w:rsidP="00C10328">
      <w:pPr>
        <w:pStyle w:val="2"/>
        <w:keepLines w:val="0"/>
        <w:numPr>
          <w:ilvl w:val="1"/>
          <w:numId w:val="2"/>
        </w:numPr>
        <w:jc w:val="both"/>
      </w:pPr>
      <w:bookmarkStart w:id="16" w:name="_Toc31729339"/>
      <w:r>
        <w:t xml:space="preserve"> </w:t>
      </w:r>
      <w:r w:rsidR="00C10328" w:rsidRPr="00900F3E">
        <w:t xml:space="preserve">Материальное обеспечение </w:t>
      </w:r>
      <w:r w:rsidR="002C4FD4" w:rsidRPr="00900F3E">
        <w:t>п</w:t>
      </w:r>
      <w:r w:rsidR="00C10328" w:rsidRPr="00900F3E">
        <w:t>роекта</w:t>
      </w:r>
      <w:bookmarkEnd w:id="16"/>
    </w:p>
    <w:p w:rsidR="00E157A6" w:rsidRDefault="00E157A6" w:rsidP="006717CE">
      <w:pPr>
        <w:pStyle w:val="ac"/>
        <w:suppressAutoHyphens/>
        <w:spacing w:line="240" w:lineRule="atLeast"/>
        <w:ind w:firstLine="709"/>
        <w:rPr>
          <w:szCs w:val="24"/>
        </w:rPr>
      </w:pPr>
    </w:p>
    <w:p w:rsidR="00E157A6" w:rsidRPr="002419A3" w:rsidRDefault="00E157A6" w:rsidP="00E157A6">
      <w:pPr>
        <w:pStyle w:val="ac"/>
        <w:ind w:firstLine="709"/>
      </w:pPr>
      <w:r w:rsidRPr="002419A3">
        <w:t xml:space="preserve">Проведение занятий по </w:t>
      </w:r>
      <w:r>
        <w:t>освоению онлайн-платформы для слушателей курсов и иностранно</w:t>
      </w:r>
      <w:r w:rsidRPr="002419A3">
        <w:t>му языку</w:t>
      </w:r>
      <w:r>
        <w:t xml:space="preserve"> </w:t>
      </w:r>
      <w:r w:rsidRPr="002419A3">
        <w:t xml:space="preserve">для студентов </w:t>
      </w:r>
      <w:r>
        <w:t xml:space="preserve">не </w:t>
      </w:r>
      <w:r w:rsidRPr="002419A3">
        <w:t>требует соответствующих аудиторий</w:t>
      </w:r>
      <w:r>
        <w:t>, поскольку проводится в дистанционном режиме в связи с реализацией Указа Президента РФ от 02.02.2020 г. № 239 и переводом сотрудников НИ ТГУ на исполнение должностных обязанностей в дистанционном режиме с 06.04.2020 до особого распоряжения</w:t>
      </w:r>
      <w:r w:rsidRPr="002419A3">
        <w:t>. Структурные подразделения ТГУ обладают оборудованием и программным обеспечением, необходимым для создания запланированных информационных продуктов.</w:t>
      </w:r>
    </w:p>
    <w:p w:rsidR="00E157A6" w:rsidRDefault="00E157A6" w:rsidP="006717CE">
      <w:pPr>
        <w:pStyle w:val="ac"/>
        <w:suppressAutoHyphens/>
        <w:spacing w:line="240" w:lineRule="atLeast"/>
        <w:ind w:firstLine="709"/>
        <w:rPr>
          <w:szCs w:val="24"/>
        </w:rPr>
      </w:pPr>
    </w:p>
    <w:p w:rsidR="00C10328" w:rsidRPr="00F24F14" w:rsidRDefault="00E157A6" w:rsidP="00C10328">
      <w:pPr>
        <w:pStyle w:val="2"/>
        <w:keepLines w:val="0"/>
        <w:numPr>
          <w:ilvl w:val="1"/>
          <w:numId w:val="2"/>
        </w:numPr>
        <w:jc w:val="both"/>
      </w:pPr>
      <w:bookmarkStart w:id="17" w:name="_Toc31729340"/>
      <w:r>
        <w:t xml:space="preserve"> </w:t>
      </w:r>
      <w:r w:rsidR="00C10328" w:rsidRPr="00F24F14">
        <w:t xml:space="preserve">Финансовое обеспечение </w:t>
      </w:r>
      <w:r w:rsidR="002C4FD4" w:rsidRPr="00F24F14">
        <w:t>п</w:t>
      </w:r>
      <w:r w:rsidR="00C10328" w:rsidRPr="00F24F14">
        <w:t>роекта</w:t>
      </w:r>
      <w:bookmarkEnd w:id="17"/>
    </w:p>
    <w:p w:rsidR="00C10328" w:rsidRDefault="00C10328" w:rsidP="001A107B">
      <w:pPr>
        <w:suppressAutoHyphens/>
        <w:spacing w:line="276" w:lineRule="auto"/>
        <w:ind w:firstLine="709"/>
        <w:sectPr w:rsidR="00C10328" w:rsidSect="00C10328">
          <w:pgSz w:w="16838" w:h="11906" w:orient="landscape"/>
          <w:pgMar w:top="1701" w:right="1134" w:bottom="850" w:left="1134" w:header="283" w:footer="567" w:gutter="0"/>
          <w:cols w:space="708"/>
          <w:docGrid w:linePitch="360"/>
        </w:sectPr>
      </w:pPr>
      <w:r w:rsidRPr="00711641">
        <w:t xml:space="preserve">Размер финансового обеспечения </w:t>
      </w:r>
      <w:r w:rsidR="002C4FD4">
        <w:t>п</w:t>
      </w:r>
      <w:r w:rsidRPr="00711641">
        <w:t>роекта составляет</w:t>
      </w:r>
      <w:r>
        <w:t xml:space="preserve"> </w:t>
      </w:r>
      <w:r w:rsidR="001A107B">
        <w:t xml:space="preserve"> </w:t>
      </w:r>
      <w:r w:rsidR="001A107B" w:rsidRPr="009B63D8">
        <w:rPr>
          <w:b/>
          <w:i/>
        </w:rPr>
        <w:t>261 804,30</w:t>
      </w:r>
      <w:r w:rsidR="001A107B">
        <w:t xml:space="preserve"> </w:t>
      </w:r>
      <w:r w:rsidR="005B3CF7">
        <w:t xml:space="preserve">(двести </w:t>
      </w:r>
      <w:r w:rsidR="001A107B">
        <w:t>шестьдесят одна</w:t>
      </w:r>
      <w:r w:rsidR="005B3CF7">
        <w:t xml:space="preserve"> тысяч</w:t>
      </w:r>
      <w:r w:rsidR="001A107B">
        <w:t>а</w:t>
      </w:r>
      <w:r w:rsidR="005B3CF7">
        <w:t xml:space="preserve"> восемь</w:t>
      </w:r>
      <w:r w:rsidR="001A107B">
        <w:t>сот</w:t>
      </w:r>
      <w:r w:rsidR="005B3CF7">
        <w:t xml:space="preserve"> </w:t>
      </w:r>
      <w:r w:rsidR="001A107B">
        <w:t>четыре)</w:t>
      </w:r>
      <w:r w:rsidR="005B3CF7">
        <w:t xml:space="preserve"> рубл</w:t>
      </w:r>
      <w:r w:rsidR="001A107B">
        <w:t>я</w:t>
      </w:r>
      <w:r w:rsidR="005B3CF7">
        <w:t xml:space="preserve"> </w:t>
      </w:r>
      <w:r w:rsidR="001A107B">
        <w:t xml:space="preserve"> 30 копеек. </w:t>
      </w:r>
      <w:r w:rsidRPr="00FC3B00">
        <w:t>(Бюджет проекта представлен в Приложении 2).</w:t>
      </w:r>
      <w:bookmarkEnd w:id="15"/>
    </w:p>
    <w:p w:rsidR="00C10328" w:rsidRPr="00BA3EA1" w:rsidRDefault="00C10328" w:rsidP="00C10328">
      <w:pPr>
        <w:pStyle w:val="1"/>
      </w:pPr>
      <w:bookmarkStart w:id="18" w:name="_Toc31729341"/>
      <w:r w:rsidRPr="00BA3EA1">
        <w:lastRenderedPageBreak/>
        <w:t>Лист согласований</w:t>
      </w:r>
      <w:bookmarkEnd w:id="18"/>
    </w:p>
    <w:p w:rsidR="00C10328" w:rsidRPr="00711641" w:rsidRDefault="00C10328" w:rsidP="00C10328">
      <w:pPr>
        <w:suppressAutoHyphens/>
        <w:spacing w:line="276" w:lineRule="auto"/>
        <w:ind w:firstLine="709"/>
        <w:jc w:val="both"/>
      </w:pPr>
    </w:p>
    <w:tbl>
      <w:tblPr>
        <w:tblW w:w="9741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730"/>
        <w:gridCol w:w="2265"/>
        <w:gridCol w:w="2265"/>
        <w:gridCol w:w="1851"/>
      </w:tblGrid>
      <w:tr w:rsidR="001A107B" w:rsidRPr="0052247A" w:rsidTr="00DF56D5">
        <w:tc>
          <w:tcPr>
            <w:tcW w:w="630" w:type="dxa"/>
            <w:shd w:val="clear" w:color="auto" w:fill="F2F2F2"/>
            <w:vAlign w:val="center"/>
          </w:tcPr>
          <w:p w:rsidR="001A107B" w:rsidRPr="0052247A" w:rsidRDefault="001A107B" w:rsidP="00DF56D5">
            <w:pPr>
              <w:tabs>
                <w:tab w:val="left" w:pos="426"/>
              </w:tabs>
              <w:spacing w:after="120"/>
              <w:jc w:val="center"/>
            </w:pPr>
            <w:r w:rsidRPr="0052247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2247A">
              <w:rPr>
                <w:b/>
                <w:sz w:val="22"/>
                <w:szCs w:val="22"/>
              </w:rPr>
              <w:t>п</w:t>
            </w:r>
            <w:proofErr w:type="gramEnd"/>
            <w:r w:rsidRPr="0052247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30" w:type="dxa"/>
            <w:shd w:val="clear" w:color="auto" w:fill="F2F2F2"/>
            <w:vAlign w:val="center"/>
          </w:tcPr>
          <w:p w:rsidR="001A107B" w:rsidRPr="0052247A" w:rsidRDefault="001A107B" w:rsidP="00DF56D5">
            <w:pPr>
              <w:tabs>
                <w:tab w:val="left" w:pos="426"/>
              </w:tabs>
              <w:spacing w:after="120"/>
              <w:jc w:val="center"/>
            </w:pPr>
            <w:r w:rsidRPr="0052247A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1A107B" w:rsidRPr="0052247A" w:rsidRDefault="001A107B" w:rsidP="00DF56D5">
            <w:pPr>
              <w:tabs>
                <w:tab w:val="left" w:pos="426"/>
              </w:tabs>
              <w:spacing w:after="120"/>
              <w:jc w:val="center"/>
            </w:pPr>
            <w:r w:rsidRPr="0052247A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265" w:type="dxa"/>
            <w:shd w:val="clear" w:color="auto" w:fill="F2F2F2"/>
            <w:vAlign w:val="center"/>
          </w:tcPr>
          <w:p w:rsidR="001A107B" w:rsidRPr="0052247A" w:rsidRDefault="001A107B" w:rsidP="00DF56D5">
            <w:pPr>
              <w:tabs>
                <w:tab w:val="left" w:pos="426"/>
              </w:tabs>
              <w:spacing w:after="120"/>
              <w:jc w:val="center"/>
            </w:pPr>
            <w:r w:rsidRPr="0052247A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851" w:type="dxa"/>
            <w:shd w:val="clear" w:color="auto" w:fill="F2F2F2"/>
            <w:vAlign w:val="center"/>
          </w:tcPr>
          <w:p w:rsidR="001A107B" w:rsidRPr="0052247A" w:rsidRDefault="001A107B" w:rsidP="00DF56D5">
            <w:pPr>
              <w:tabs>
                <w:tab w:val="left" w:pos="426"/>
              </w:tabs>
              <w:spacing w:after="120"/>
              <w:jc w:val="center"/>
            </w:pPr>
            <w:r w:rsidRPr="0052247A">
              <w:rPr>
                <w:b/>
                <w:sz w:val="22"/>
                <w:szCs w:val="22"/>
              </w:rPr>
              <w:t>Дата</w:t>
            </w:r>
          </w:p>
        </w:tc>
      </w:tr>
      <w:tr w:rsidR="001A107B" w:rsidRPr="0052247A" w:rsidTr="00DF56D5">
        <w:trPr>
          <w:trHeight w:val="520"/>
        </w:trPr>
        <w:tc>
          <w:tcPr>
            <w:tcW w:w="630" w:type="dxa"/>
            <w:vAlign w:val="center"/>
          </w:tcPr>
          <w:p w:rsidR="001A107B" w:rsidRPr="0052247A" w:rsidRDefault="001A107B" w:rsidP="00DF56D5">
            <w:pPr>
              <w:widowControl w:val="0"/>
              <w:spacing w:after="240"/>
              <w:jc w:val="center"/>
            </w:pPr>
            <w:r w:rsidRPr="0052247A">
              <w:rPr>
                <w:sz w:val="22"/>
                <w:szCs w:val="22"/>
              </w:rPr>
              <w:t>2</w:t>
            </w:r>
          </w:p>
        </w:tc>
        <w:tc>
          <w:tcPr>
            <w:tcW w:w="2730" w:type="dxa"/>
          </w:tcPr>
          <w:p w:rsidR="001A107B" w:rsidRPr="0052247A" w:rsidRDefault="001A107B" w:rsidP="00DF56D5">
            <w:pPr>
              <w:spacing w:after="120"/>
            </w:pPr>
            <w:r w:rsidRPr="0052247A">
              <w:rPr>
                <w:sz w:val="22"/>
                <w:szCs w:val="22"/>
              </w:rPr>
              <w:t>Директор ОСУ</w:t>
            </w:r>
          </w:p>
        </w:tc>
        <w:tc>
          <w:tcPr>
            <w:tcW w:w="2265" w:type="dxa"/>
          </w:tcPr>
          <w:p w:rsidR="001A107B" w:rsidRPr="0052247A" w:rsidRDefault="001A107B" w:rsidP="00DF56D5">
            <w:pPr>
              <w:spacing w:after="120"/>
            </w:pPr>
            <w:r w:rsidRPr="0052247A">
              <w:rPr>
                <w:sz w:val="22"/>
                <w:szCs w:val="22"/>
              </w:rPr>
              <w:t>Н.А. Сазонтова</w:t>
            </w:r>
          </w:p>
        </w:tc>
        <w:tc>
          <w:tcPr>
            <w:tcW w:w="2265" w:type="dxa"/>
          </w:tcPr>
          <w:p w:rsidR="001A107B" w:rsidRPr="0052247A" w:rsidRDefault="001A107B" w:rsidP="00DF56D5">
            <w:pPr>
              <w:spacing w:after="120"/>
            </w:pPr>
          </w:p>
        </w:tc>
        <w:tc>
          <w:tcPr>
            <w:tcW w:w="1851" w:type="dxa"/>
          </w:tcPr>
          <w:p w:rsidR="001A107B" w:rsidRPr="0052247A" w:rsidRDefault="001A107B" w:rsidP="00DF56D5">
            <w:pPr>
              <w:spacing w:after="120"/>
            </w:pPr>
          </w:p>
        </w:tc>
      </w:tr>
      <w:tr w:rsidR="001A107B" w:rsidRPr="0052247A" w:rsidTr="00DF56D5">
        <w:trPr>
          <w:trHeight w:val="720"/>
        </w:trPr>
        <w:tc>
          <w:tcPr>
            <w:tcW w:w="630" w:type="dxa"/>
            <w:vAlign w:val="center"/>
          </w:tcPr>
          <w:p w:rsidR="001A107B" w:rsidRPr="0052247A" w:rsidRDefault="001A107B" w:rsidP="00DF56D5">
            <w:pPr>
              <w:widowControl w:val="0"/>
              <w:spacing w:after="240"/>
              <w:jc w:val="center"/>
            </w:pPr>
            <w:r w:rsidRPr="0052247A">
              <w:rPr>
                <w:sz w:val="22"/>
                <w:szCs w:val="22"/>
              </w:rPr>
              <w:t>3</w:t>
            </w:r>
          </w:p>
        </w:tc>
        <w:tc>
          <w:tcPr>
            <w:tcW w:w="2730" w:type="dxa"/>
          </w:tcPr>
          <w:p w:rsidR="001A107B" w:rsidRPr="0052247A" w:rsidRDefault="001A107B" w:rsidP="00DF56D5">
            <w:pPr>
              <w:spacing w:after="120"/>
            </w:pPr>
            <w:r w:rsidRPr="0052247A"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2265" w:type="dxa"/>
          </w:tcPr>
          <w:p w:rsidR="001A107B" w:rsidRPr="0052247A" w:rsidRDefault="001A107B" w:rsidP="00DF56D5">
            <w:pPr>
              <w:spacing w:after="120"/>
            </w:pPr>
            <w:r w:rsidRPr="0052247A">
              <w:rPr>
                <w:sz w:val="22"/>
                <w:szCs w:val="22"/>
              </w:rPr>
              <w:t>О.Г. Васильева</w:t>
            </w:r>
          </w:p>
        </w:tc>
        <w:tc>
          <w:tcPr>
            <w:tcW w:w="2265" w:type="dxa"/>
          </w:tcPr>
          <w:p w:rsidR="001A107B" w:rsidRPr="0052247A" w:rsidRDefault="001A107B" w:rsidP="00DF56D5">
            <w:pPr>
              <w:spacing w:after="120"/>
            </w:pPr>
          </w:p>
        </w:tc>
        <w:tc>
          <w:tcPr>
            <w:tcW w:w="1851" w:type="dxa"/>
          </w:tcPr>
          <w:p w:rsidR="001A107B" w:rsidRPr="0052247A" w:rsidRDefault="001A107B" w:rsidP="00DF56D5">
            <w:pPr>
              <w:spacing w:after="120"/>
            </w:pPr>
          </w:p>
        </w:tc>
      </w:tr>
      <w:tr w:rsidR="001A107B" w:rsidRPr="0052247A" w:rsidTr="00DF56D5">
        <w:trPr>
          <w:trHeight w:val="720"/>
        </w:trPr>
        <w:tc>
          <w:tcPr>
            <w:tcW w:w="630" w:type="dxa"/>
            <w:vAlign w:val="center"/>
          </w:tcPr>
          <w:p w:rsidR="001A107B" w:rsidRPr="0052247A" w:rsidRDefault="001A107B" w:rsidP="00DF56D5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0" w:type="dxa"/>
          </w:tcPr>
          <w:p w:rsidR="001A107B" w:rsidRPr="0052247A" w:rsidRDefault="001A107B" w:rsidP="00DF56D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ПУ</w:t>
            </w:r>
          </w:p>
        </w:tc>
        <w:tc>
          <w:tcPr>
            <w:tcW w:w="2265" w:type="dxa"/>
          </w:tcPr>
          <w:p w:rsidR="001A107B" w:rsidRPr="0052247A" w:rsidRDefault="001A107B" w:rsidP="00DF56D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Котляр</w:t>
            </w:r>
          </w:p>
        </w:tc>
        <w:tc>
          <w:tcPr>
            <w:tcW w:w="2265" w:type="dxa"/>
          </w:tcPr>
          <w:p w:rsidR="001A107B" w:rsidRPr="0052247A" w:rsidRDefault="001A107B" w:rsidP="00DF56D5">
            <w:pPr>
              <w:spacing w:after="120"/>
            </w:pPr>
          </w:p>
        </w:tc>
        <w:tc>
          <w:tcPr>
            <w:tcW w:w="1851" w:type="dxa"/>
          </w:tcPr>
          <w:p w:rsidR="001A107B" w:rsidRPr="0052247A" w:rsidRDefault="001A107B" w:rsidP="00DF56D5">
            <w:pPr>
              <w:spacing w:after="120"/>
            </w:pPr>
          </w:p>
        </w:tc>
      </w:tr>
      <w:tr w:rsidR="001A107B" w:rsidRPr="0052247A" w:rsidTr="00DF56D5">
        <w:trPr>
          <w:trHeight w:val="720"/>
        </w:trPr>
        <w:tc>
          <w:tcPr>
            <w:tcW w:w="630" w:type="dxa"/>
            <w:vAlign w:val="center"/>
          </w:tcPr>
          <w:p w:rsidR="001A107B" w:rsidRDefault="001A107B" w:rsidP="00DF56D5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30" w:type="dxa"/>
          </w:tcPr>
          <w:p w:rsidR="001A107B" w:rsidRDefault="001A107B" w:rsidP="00DF56D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65" w:type="dxa"/>
          </w:tcPr>
          <w:p w:rsidR="001A107B" w:rsidRDefault="001A107B" w:rsidP="00DF56D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Суханова</w:t>
            </w:r>
          </w:p>
        </w:tc>
        <w:tc>
          <w:tcPr>
            <w:tcW w:w="2265" w:type="dxa"/>
          </w:tcPr>
          <w:p w:rsidR="001A107B" w:rsidRPr="0052247A" w:rsidRDefault="001A107B" w:rsidP="00DF56D5">
            <w:pPr>
              <w:spacing w:after="120"/>
            </w:pPr>
          </w:p>
        </w:tc>
        <w:tc>
          <w:tcPr>
            <w:tcW w:w="1851" w:type="dxa"/>
          </w:tcPr>
          <w:p w:rsidR="001A107B" w:rsidRPr="0052247A" w:rsidRDefault="001A107B" w:rsidP="00DF56D5">
            <w:pPr>
              <w:spacing w:after="120"/>
            </w:pPr>
          </w:p>
        </w:tc>
      </w:tr>
      <w:tr w:rsidR="001A107B" w:rsidRPr="0052247A" w:rsidTr="00DF56D5">
        <w:trPr>
          <w:trHeight w:val="520"/>
        </w:trPr>
        <w:tc>
          <w:tcPr>
            <w:tcW w:w="630" w:type="dxa"/>
            <w:vAlign w:val="center"/>
          </w:tcPr>
          <w:p w:rsidR="001A107B" w:rsidRPr="0052247A" w:rsidRDefault="001A107B" w:rsidP="00DF56D5">
            <w:pPr>
              <w:widowControl w:val="0"/>
              <w:spacing w:after="240"/>
              <w:jc w:val="center"/>
            </w:pPr>
            <w:r>
              <w:t>6</w:t>
            </w:r>
          </w:p>
        </w:tc>
        <w:tc>
          <w:tcPr>
            <w:tcW w:w="2730" w:type="dxa"/>
          </w:tcPr>
          <w:p w:rsidR="001A107B" w:rsidRPr="0052247A" w:rsidRDefault="001A107B" w:rsidP="00DF56D5">
            <w:pPr>
              <w:spacing w:after="120"/>
              <w:jc w:val="both"/>
            </w:pPr>
            <w:r w:rsidRPr="0052247A">
              <w:rPr>
                <w:sz w:val="22"/>
                <w:szCs w:val="22"/>
              </w:rPr>
              <w:t xml:space="preserve">Менеджер проекта «Создание инициативной среды, поддерживающей процесс управления изменениями» </w:t>
            </w:r>
          </w:p>
        </w:tc>
        <w:tc>
          <w:tcPr>
            <w:tcW w:w="2265" w:type="dxa"/>
          </w:tcPr>
          <w:p w:rsidR="001A107B" w:rsidRPr="0052247A" w:rsidRDefault="001A107B" w:rsidP="00DF56D5">
            <w:pPr>
              <w:spacing w:after="120"/>
            </w:pPr>
            <w:r>
              <w:rPr>
                <w:sz w:val="22"/>
                <w:szCs w:val="22"/>
              </w:rPr>
              <w:t>М.В. Короткая</w:t>
            </w:r>
          </w:p>
        </w:tc>
        <w:tc>
          <w:tcPr>
            <w:tcW w:w="2265" w:type="dxa"/>
          </w:tcPr>
          <w:p w:rsidR="001A107B" w:rsidRPr="0052247A" w:rsidRDefault="001A107B" w:rsidP="00DF56D5">
            <w:pPr>
              <w:spacing w:after="120"/>
            </w:pPr>
          </w:p>
        </w:tc>
        <w:tc>
          <w:tcPr>
            <w:tcW w:w="1851" w:type="dxa"/>
          </w:tcPr>
          <w:p w:rsidR="001A107B" w:rsidRPr="0052247A" w:rsidRDefault="001A107B" w:rsidP="00DF56D5">
            <w:pPr>
              <w:spacing w:after="120"/>
            </w:pPr>
          </w:p>
        </w:tc>
      </w:tr>
      <w:tr w:rsidR="001A107B" w:rsidRPr="0052247A" w:rsidTr="00DF56D5">
        <w:trPr>
          <w:trHeight w:val="520"/>
        </w:trPr>
        <w:tc>
          <w:tcPr>
            <w:tcW w:w="630" w:type="dxa"/>
            <w:vAlign w:val="center"/>
          </w:tcPr>
          <w:p w:rsidR="001A107B" w:rsidRPr="0052247A" w:rsidRDefault="001A107B" w:rsidP="00DF56D5">
            <w:pPr>
              <w:widowControl w:val="0"/>
              <w:spacing w:after="240"/>
              <w:jc w:val="center"/>
            </w:pPr>
            <w:r>
              <w:t>7</w:t>
            </w:r>
          </w:p>
        </w:tc>
        <w:tc>
          <w:tcPr>
            <w:tcW w:w="2730" w:type="dxa"/>
          </w:tcPr>
          <w:p w:rsidR="001A107B" w:rsidRPr="0052247A" w:rsidRDefault="001A107B" w:rsidP="00DF56D5">
            <w:pPr>
              <w:spacing w:after="120"/>
              <w:jc w:val="both"/>
            </w:pPr>
            <w:r w:rsidRPr="0052247A">
              <w:rPr>
                <w:sz w:val="22"/>
                <w:szCs w:val="22"/>
              </w:rPr>
              <w:t>Менеджер инициативного проекта</w:t>
            </w:r>
            <w:r w:rsidRPr="0052247A">
              <w:t xml:space="preserve"> </w:t>
            </w:r>
          </w:p>
        </w:tc>
        <w:tc>
          <w:tcPr>
            <w:tcW w:w="2265" w:type="dxa"/>
          </w:tcPr>
          <w:p w:rsidR="001A107B" w:rsidRPr="0052247A" w:rsidRDefault="001A107B" w:rsidP="00DF56D5">
            <w:pPr>
              <w:spacing w:after="120"/>
            </w:pPr>
            <w:r>
              <w:rPr>
                <w:sz w:val="22"/>
              </w:rPr>
              <w:t>Н.В. Захарова</w:t>
            </w:r>
          </w:p>
        </w:tc>
        <w:tc>
          <w:tcPr>
            <w:tcW w:w="2265" w:type="dxa"/>
          </w:tcPr>
          <w:p w:rsidR="001A107B" w:rsidRPr="0052247A" w:rsidRDefault="001A107B" w:rsidP="00DF56D5">
            <w:pPr>
              <w:spacing w:after="120"/>
            </w:pPr>
          </w:p>
        </w:tc>
        <w:tc>
          <w:tcPr>
            <w:tcW w:w="1851" w:type="dxa"/>
          </w:tcPr>
          <w:p w:rsidR="001A107B" w:rsidRPr="0052247A" w:rsidRDefault="001A107B" w:rsidP="00DF56D5">
            <w:pPr>
              <w:spacing w:after="120"/>
            </w:pPr>
          </w:p>
        </w:tc>
      </w:tr>
    </w:tbl>
    <w:p w:rsidR="00C10328" w:rsidRDefault="00C10328" w:rsidP="00C10328"/>
    <w:sectPr w:rsidR="00C10328" w:rsidSect="00C10328">
      <w:pgSz w:w="11906" w:h="16838"/>
      <w:pgMar w:top="1134" w:right="850" w:bottom="1134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21" w:rsidRDefault="00B32121" w:rsidP="00C10328">
      <w:r>
        <w:separator/>
      </w:r>
    </w:p>
  </w:endnote>
  <w:endnote w:type="continuationSeparator" w:id="0">
    <w:p w:rsidR="00B32121" w:rsidRDefault="00B32121" w:rsidP="00C1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365709"/>
      <w:docPartObj>
        <w:docPartGallery w:val="Page Numbers (Bottom of Page)"/>
        <w:docPartUnique/>
      </w:docPartObj>
    </w:sdtPr>
    <w:sdtContent>
      <w:p w:rsidR="00B32121" w:rsidRDefault="00B321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296">
          <w:rPr>
            <w:noProof/>
          </w:rPr>
          <w:t>2</w:t>
        </w:r>
        <w:r>
          <w:fldChar w:fldCharType="end"/>
        </w:r>
      </w:p>
    </w:sdtContent>
  </w:sdt>
  <w:p w:rsidR="00B32121" w:rsidRDefault="00B321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21" w:rsidRDefault="00B32121" w:rsidP="00C10328">
      <w:r>
        <w:separator/>
      </w:r>
    </w:p>
  </w:footnote>
  <w:footnote w:type="continuationSeparator" w:id="0">
    <w:p w:rsidR="00B32121" w:rsidRDefault="00B32121" w:rsidP="00C10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8"/>
      <w:gridCol w:w="8837"/>
    </w:tblGrid>
    <w:tr w:rsidR="00B32121" w:rsidTr="00C10328">
      <w:trPr>
        <w:trHeight w:val="850"/>
      </w:trPr>
      <w:tc>
        <w:tcPr>
          <w:tcW w:w="768" w:type="dxa"/>
          <w:vAlign w:val="center"/>
        </w:tcPr>
        <w:p w:rsidR="00B32121" w:rsidRDefault="00B32121" w:rsidP="00A93363">
          <w:pPr>
            <w:pStyle w:val="a3"/>
          </w:pPr>
          <w:r>
            <w:rPr>
              <w:noProof/>
            </w:rPr>
            <w:drawing>
              <wp:inline distT="0" distB="0" distL="0" distR="0" wp14:anchorId="467DDD67" wp14:editId="65A38C56">
                <wp:extent cx="350874" cy="390101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Эмблема ТГУ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444" cy="399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7" w:type="dxa"/>
          <w:vAlign w:val="bottom"/>
        </w:tcPr>
        <w:p w:rsidR="00B32121" w:rsidRDefault="00B32121" w:rsidP="00A93363">
          <w:pPr>
            <w:pStyle w:val="a3"/>
            <w:spacing w:line="360" w:lineRule="auto"/>
            <w:rPr>
              <w:sz w:val="20"/>
              <w:szCs w:val="20"/>
            </w:rPr>
          </w:pPr>
          <w:r w:rsidRPr="00650E63">
            <w:rPr>
              <w:sz w:val="20"/>
              <w:szCs w:val="20"/>
            </w:rPr>
            <w:t>НАЦИОНАЛЬНЫЙ ИССЛЕДОВАТЕЛЬСКИЙ</w:t>
          </w:r>
        </w:p>
        <w:p w:rsidR="00B32121" w:rsidRPr="00650E63" w:rsidRDefault="00B32121" w:rsidP="00A93363">
          <w:pPr>
            <w:pStyle w:val="a3"/>
            <w:spacing w:line="360" w:lineRule="auto"/>
            <w:rPr>
              <w:sz w:val="20"/>
              <w:szCs w:val="20"/>
            </w:rPr>
          </w:pPr>
          <w:r w:rsidRPr="00650E63">
            <w:rPr>
              <w:sz w:val="20"/>
              <w:szCs w:val="20"/>
            </w:rPr>
            <w:t>ТОМСКИЙ ГОСУДАРСТВЕННЫЙ УНИВЕРСИТЕТ</w:t>
          </w:r>
        </w:p>
      </w:tc>
    </w:tr>
  </w:tbl>
  <w:p w:rsidR="00B32121" w:rsidRDefault="00B32121" w:rsidP="00C103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223"/>
    <w:multiLevelType w:val="hybridMultilevel"/>
    <w:tmpl w:val="6624F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E449A"/>
    <w:multiLevelType w:val="hybridMultilevel"/>
    <w:tmpl w:val="F97463B8"/>
    <w:lvl w:ilvl="0" w:tplc="C28035FA">
      <w:start w:val="1"/>
      <w:numFmt w:val="bullet"/>
      <w:lvlText w:val=""/>
      <w:lvlJc w:val="left"/>
      <w:pPr>
        <w:tabs>
          <w:tab w:val="num" w:pos="737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D6633"/>
    <w:multiLevelType w:val="hybridMultilevel"/>
    <w:tmpl w:val="1688AA5C"/>
    <w:lvl w:ilvl="0" w:tplc="460CB674">
      <w:start w:val="1"/>
      <w:numFmt w:val="bullet"/>
      <w:lvlText w:val=""/>
      <w:lvlJc w:val="left"/>
      <w:pPr>
        <w:tabs>
          <w:tab w:val="num" w:pos="737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DC6E86"/>
    <w:multiLevelType w:val="hybridMultilevel"/>
    <w:tmpl w:val="C32E6DCA"/>
    <w:lvl w:ilvl="0" w:tplc="DB8C0AEA">
      <w:start w:val="1"/>
      <w:numFmt w:val="bullet"/>
      <w:lvlText w:val=""/>
      <w:lvlJc w:val="left"/>
      <w:pPr>
        <w:tabs>
          <w:tab w:val="num" w:pos="737"/>
        </w:tabs>
        <w:ind w:left="680" w:firstLine="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C46095"/>
    <w:multiLevelType w:val="hybridMultilevel"/>
    <w:tmpl w:val="EA3A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359E8"/>
    <w:multiLevelType w:val="hybridMultilevel"/>
    <w:tmpl w:val="BF2A57C4"/>
    <w:lvl w:ilvl="0" w:tplc="2048F586">
      <w:start w:val="1"/>
      <w:numFmt w:val="bullet"/>
      <w:lvlText w:val=""/>
      <w:lvlJc w:val="left"/>
      <w:pPr>
        <w:ind w:left="1429" w:hanging="14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A43EE5"/>
    <w:multiLevelType w:val="multilevel"/>
    <w:tmpl w:val="F1EEF79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6BC2E7B"/>
    <w:multiLevelType w:val="hybridMultilevel"/>
    <w:tmpl w:val="BB3EB99A"/>
    <w:lvl w:ilvl="0" w:tplc="39F021E2">
      <w:start w:val="1"/>
      <w:numFmt w:val="bullet"/>
      <w:lvlText w:val=""/>
      <w:lvlJc w:val="left"/>
      <w:pPr>
        <w:tabs>
          <w:tab w:val="num" w:pos="709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D72388"/>
    <w:multiLevelType w:val="hybridMultilevel"/>
    <w:tmpl w:val="331AF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2857C2"/>
    <w:multiLevelType w:val="hybridMultilevel"/>
    <w:tmpl w:val="0A9C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94B54"/>
    <w:multiLevelType w:val="hybridMultilevel"/>
    <w:tmpl w:val="46C8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505C3"/>
    <w:multiLevelType w:val="hybridMultilevel"/>
    <w:tmpl w:val="05F03D02"/>
    <w:lvl w:ilvl="0" w:tplc="807ED0E8">
      <w:start w:val="1"/>
      <w:numFmt w:val="bullet"/>
      <w:lvlText w:val=""/>
      <w:lvlJc w:val="left"/>
      <w:pPr>
        <w:tabs>
          <w:tab w:val="num" w:pos="62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E924F0"/>
    <w:multiLevelType w:val="hybridMultilevel"/>
    <w:tmpl w:val="70FE1F64"/>
    <w:lvl w:ilvl="0" w:tplc="7A9C56A6">
      <w:start w:val="1"/>
      <w:numFmt w:val="bullet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9D27A3"/>
    <w:multiLevelType w:val="hybridMultilevel"/>
    <w:tmpl w:val="A4EA1926"/>
    <w:lvl w:ilvl="0" w:tplc="59F6A6AC">
      <w:start w:val="1"/>
      <w:numFmt w:val="bullet"/>
      <w:lvlText w:val=""/>
      <w:lvlJc w:val="left"/>
      <w:pPr>
        <w:tabs>
          <w:tab w:val="num" w:pos="851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B9098E"/>
    <w:multiLevelType w:val="hybridMultilevel"/>
    <w:tmpl w:val="5E660A26"/>
    <w:lvl w:ilvl="0" w:tplc="CCCA0A04">
      <w:start w:val="1"/>
      <w:numFmt w:val="bullet"/>
      <w:lvlText w:val=""/>
      <w:lvlJc w:val="left"/>
      <w:pPr>
        <w:tabs>
          <w:tab w:val="num" w:pos="737"/>
        </w:tabs>
        <w:ind w:left="284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F620D8"/>
    <w:multiLevelType w:val="hybridMultilevel"/>
    <w:tmpl w:val="5C1A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113A3"/>
    <w:multiLevelType w:val="hybridMultilevel"/>
    <w:tmpl w:val="FAA8BB1C"/>
    <w:lvl w:ilvl="0" w:tplc="0A42CC92">
      <w:start w:val="1"/>
      <w:numFmt w:val="bullet"/>
      <w:lvlText w:val=""/>
      <w:lvlJc w:val="left"/>
      <w:pPr>
        <w:tabs>
          <w:tab w:val="num" w:pos="851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AA6413"/>
    <w:multiLevelType w:val="hybridMultilevel"/>
    <w:tmpl w:val="D660DB56"/>
    <w:lvl w:ilvl="0" w:tplc="5C8CFF16">
      <w:start w:val="1"/>
      <w:numFmt w:val="bullet"/>
      <w:lvlText w:val=""/>
      <w:lvlJc w:val="left"/>
      <w:pPr>
        <w:tabs>
          <w:tab w:val="num" w:pos="709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270B74"/>
    <w:multiLevelType w:val="hybridMultilevel"/>
    <w:tmpl w:val="11CC4000"/>
    <w:lvl w:ilvl="0" w:tplc="90A0CB44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0D1A82"/>
    <w:multiLevelType w:val="hybridMultilevel"/>
    <w:tmpl w:val="6624F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D65004"/>
    <w:multiLevelType w:val="hybridMultilevel"/>
    <w:tmpl w:val="B93E2BF2"/>
    <w:lvl w:ilvl="0" w:tplc="C1F6AFC6">
      <w:start w:val="1"/>
      <w:numFmt w:val="bullet"/>
      <w:lvlText w:val=""/>
      <w:lvlJc w:val="left"/>
      <w:pPr>
        <w:tabs>
          <w:tab w:val="num" w:pos="709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AF5AD4"/>
    <w:multiLevelType w:val="hybridMultilevel"/>
    <w:tmpl w:val="5F4200B2"/>
    <w:lvl w:ilvl="0" w:tplc="A2985420">
      <w:start w:val="1"/>
      <w:numFmt w:val="bullet"/>
      <w:lvlText w:val=""/>
      <w:lvlJc w:val="left"/>
      <w:pPr>
        <w:tabs>
          <w:tab w:val="num" w:pos="709"/>
        </w:tabs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BB5D68"/>
    <w:multiLevelType w:val="hybridMultilevel"/>
    <w:tmpl w:val="4A3E7B22"/>
    <w:lvl w:ilvl="0" w:tplc="C4C43084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28753D"/>
    <w:multiLevelType w:val="hybridMultilevel"/>
    <w:tmpl w:val="9DD0A0FA"/>
    <w:name w:val="WWNum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C649B0"/>
    <w:multiLevelType w:val="hybridMultilevel"/>
    <w:tmpl w:val="3102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A3FF6"/>
    <w:multiLevelType w:val="hybridMultilevel"/>
    <w:tmpl w:val="331AF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D3540A"/>
    <w:multiLevelType w:val="hybridMultilevel"/>
    <w:tmpl w:val="AC666F88"/>
    <w:lvl w:ilvl="0" w:tplc="E0EECD6A">
      <w:start w:val="1"/>
      <w:numFmt w:val="bullet"/>
      <w:lvlText w:val=""/>
      <w:lvlJc w:val="left"/>
      <w:pPr>
        <w:tabs>
          <w:tab w:val="num" w:pos="1134"/>
        </w:tabs>
        <w:ind w:left="51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9B38E4"/>
    <w:multiLevelType w:val="hybridMultilevel"/>
    <w:tmpl w:val="8292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47717"/>
    <w:multiLevelType w:val="hybridMultilevel"/>
    <w:tmpl w:val="F39C642A"/>
    <w:lvl w:ilvl="0" w:tplc="3C029948">
      <w:start w:val="1"/>
      <w:numFmt w:val="bullet"/>
      <w:lvlText w:val=""/>
      <w:lvlJc w:val="left"/>
      <w:pPr>
        <w:tabs>
          <w:tab w:val="num" w:pos="737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7D46B0"/>
    <w:multiLevelType w:val="hybridMultilevel"/>
    <w:tmpl w:val="6624F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715630"/>
    <w:multiLevelType w:val="hybridMultilevel"/>
    <w:tmpl w:val="7A3001E0"/>
    <w:lvl w:ilvl="0" w:tplc="F58C8B42">
      <w:start w:val="1"/>
      <w:numFmt w:val="bullet"/>
      <w:lvlText w:val="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29"/>
  </w:num>
  <w:num w:numId="5">
    <w:abstractNumId w:val="25"/>
  </w:num>
  <w:num w:numId="6">
    <w:abstractNumId w:val="8"/>
  </w:num>
  <w:num w:numId="7">
    <w:abstractNumId w:val="11"/>
  </w:num>
  <w:num w:numId="8">
    <w:abstractNumId w:val="19"/>
  </w:num>
  <w:num w:numId="9">
    <w:abstractNumId w:val="0"/>
  </w:num>
  <w:num w:numId="10">
    <w:abstractNumId w:val="30"/>
  </w:num>
  <w:num w:numId="11">
    <w:abstractNumId w:val="12"/>
  </w:num>
  <w:num w:numId="12">
    <w:abstractNumId w:val="26"/>
  </w:num>
  <w:num w:numId="13">
    <w:abstractNumId w:val="22"/>
  </w:num>
  <w:num w:numId="14">
    <w:abstractNumId w:val="13"/>
  </w:num>
  <w:num w:numId="15">
    <w:abstractNumId w:val="16"/>
  </w:num>
  <w:num w:numId="16">
    <w:abstractNumId w:val="18"/>
  </w:num>
  <w:num w:numId="17">
    <w:abstractNumId w:val="17"/>
  </w:num>
  <w:num w:numId="18">
    <w:abstractNumId w:val="20"/>
  </w:num>
  <w:num w:numId="19">
    <w:abstractNumId w:val="14"/>
  </w:num>
  <w:num w:numId="20">
    <w:abstractNumId w:val="28"/>
  </w:num>
  <w:num w:numId="21">
    <w:abstractNumId w:val="7"/>
  </w:num>
  <w:num w:numId="22">
    <w:abstractNumId w:val="21"/>
  </w:num>
  <w:num w:numId="23">
    <w:abstractNumId w:val="3"/>
  </w:num>
  <w:num w:numId="24">
    <w:abstractNumId w:val="2"/>
  </w:num>
  <w:num w:numId="25">
    <w:abstractNumId w:val="1"/>
  </w:num>
  <w:num w:numId="26">
    <w:abstractNumId w:val="4"/>
  </w:num>
  <w:num w:numId="27">
    <w:abstractNumId w:val="15"/>
  </w:num>
  <w:num w:numId="28">
    <w:abstractNumId w:val="9"/>
  </w:num>
  <w:num w:numId="29">
    <w:abstractNumId w:val="10"/>
  </w:num>
  <w:num w:numId="30">
    <w:abstractNumId w:val="2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9A"/>
    <w:rsid w:val="00001CFA"/>
    <w:rsid w:val="00010C6C"/>
    <w:rsid w:val="00011394"/>
    <w:rsid w:val="00011894"/>
    <w:rsid w:val="00035794"/>
    <w:rsid w:val="00065E3D"/>
    <w:rsid w:val="00066D27"/>
    <w:rsid w:val="000716DA"/>
    <w:rsid w:val="00077FBF"/>
    <w:rsid w:val="0008663D"/>
    <w:rsid w:val="000901BC"/>
    <w:rsid w:val="00095B70"/>
    <w:rsid w:val="000C5069"/>
    <w:rsid w:val="000D5678"/>
    <w:rsid w:val="000D6DF2"/>
    <w:rsid w:val="000F03CC"/>
    <w:rsid w:val="00105E21"/>
    <w:rsid w:val="00131C36"/>
    <w:rsid w:val="00136616"/>
    <w:rsid w:val="00136BFF"/>
    <w:rsid w:val="00143054"/>
    <w:rsid w:val="00155504"/>
    <w:rsid w:val="00155894"/>
    <w:rsid w:val="001630EE"/>
    <w:rsid w:val="00167EF5"/>
    <w:rsid w:val="00171D30"/>
    <w:rsid w:val="00174734"/>
    <w:rsid w:val="001809F7"/>
    <w:rsid w:val="00181A2F"/>
    <w:rsid w:val="001869A8"/>
    <w:rsid w:val="001935E7"/>
    <w:rsid w:val="00195384"/>
    <w:rsid w:val="001A107B"/>
    <w:rsid w:val="001B271A"/>
    <w:rsid w:val="001B7942"/>
    <w:rsid w:val="001E346B"/>
    <w:rsid w:val="001F2750"/>
    <w:rsid w:val="00246053"/>
    <w:rsid w:val="002658AB"/>
    <w:rsid w:val="00276AAA"/>
    <w:rsid w:val="002A3C15"/>
    <w:rsid w:val="002C4FD4"/>
    <w:rsid w:val="002C7F84"/>
    <w:rsid w:val="002E0562"/>
    <w:rsid w:val="002F3793"/>
    <w:rsid w:val="002F6025"/>
    <w:rsid w:val="00300A5E"/>
    <w:rsid w:val="0033475E"/>
    <w:rsid w:val="0034255C"/>
    <w:rsid w:val="00351D5A"/>
    <w:rsid w:val="00353362"/>
    <w:rsid w:val="00366587"/>
    <w:rsid w:val="00384BF6"/>
    <w:rsid w:val="00391229"/>
    <w:rsid w:val="00396BE7"/>
    <w:rsid w:val="003A3AA4"/>
    <w:rsid w:val="003B2A9C"/>
    <w:rsid w:val="003B4EE0"/>
    <w:rsid w:val="003B566F"/>
    <w:rsid w:val="003C01E9"/>
    <w:rsid w:val="003C792B"/>
    <w:rsid w:val="003D0C3F"/>
    <w:rsid w:val="003F6B26"/>
    <w:rsid w:val="00403558"/>
    <w:rsid w:val="00425C0D"/>
    <w:rsid w:val="00432454"/>
    <w:rsid w:val="00457937"/>
    <w:rsid w:val="004602EA"/>
    <w:rsid w:val="00495AE6"/>
    <w:rsid w:val="004A0F2C"/>
    <w:rsid w:val="004B621E"/>
    <w:rsid w:val="004C29B4"/>
    <w:rsid w:val="004C4832"/>
    <w:rsid w:val="004F17CE"/>
    <w:rsid w:val="00535795"/>
    <w:rsid w:val="00540AD2"/>
    <w:rsid w:val="0054701D"/>
    <w:rsid w:val="00550F35"/>
    <w:rsid w:val="0055615B"/>
    <w:rsid w:val="005568F8"/>
    <w:rsid w:val="00564CD4"/>
    <w:rsid w:val="0056645C"/>
    <w:rsid w:val="00593D8A"/>
    <w:rsid w:val="005965A6"/>
    <w:rsid w:val="005A1E8F"/>
    <w:rsid w:val="005B13A7"/>
    <w:rsid w:val="005B2DAA"/>
    <w:rsid w:val="005B3B4D"/>
    <w:rsid w:val="005B3CF7"/>
    <w:rsid w:val="005B4B45"/>
    <w:rsid w:val="005B56F5"/>
    <w:rsid w:val="005B77FA"/>
    <w:rsid w:val="005C0689"/>
    <w:rsid w:val="005C3956"/>
    <w:rsid w:val="00603A9A"/>
    <w:rsid w:val="0061161D"/>
    <w:rsid w:val="006267A9"/>
    <w:rsid w:val="00626A64"/>
    <w:rsid w:val="0063541D"/>
    <w:rsid w:val="0063777E"/>
    <w:rsid w:val="00647C5B"/>
    <w:rsid w:val="006524AF"/>
    <w:rsid w:val="00654A5B"/>
    <w:rsid w:val="00655FDB"/>
    <w:rsid w:val="006618BE"/>
    <w:rsid w:val="00661FB7"/>
    <w:rsid w:val="0066470B"/>
    <w:rsid w:val="00670D9A"/>
    <w:rsid w:val="006717CE"/>
    <w:rsid w:val="0067723F"/>
    <w:rsid w:val="006A2E7C"/>
    <w:rsid w:val="006A5AEA"/>
    <w:rsid w:val="006C2F38"/>
    <w:rsid w:val="006E16A3"/>
    <w:rsid w:val="006E768B"/>
    <w:rsid w:val="006F5D5B"/>
    <w:rsid w:val="006F70D1"/>
    <w:rsid w:val="006F71EF"/>
    <w:rsid w:val="0070137F"/>
    <w:rsid w:val="00714B05"/>
    <w:rsid w:val="007177BD"/>
    <w:rsid w:val="00727E81"/>
    <w:rsid w:val="00733300"/>
    <w:rsid w:val="007377E9"/>
    <w:rsid w:val="00745451"/>
    <w:rsid w:val="00760CA5"/>
    <w:rsid w:val="00775895"/>
    <w:rsid w:val="00776E09"/>
    <w:rsid w:val="007A084C"/>
    <w:rsid w:val="007A4CF9"/>
    <w:rsid w:val="007B2D3E"/>
    <w:rsid w:val="007B3C1D"/>
    <w:rsid w:val="007D5F7E"/>
    <w:rsid w:val="0080100C"/>
    <w:rsid w:val="008148F9"/>
    <w:rsid w:val="00816579"/>
    <w:rsid w:val="0082040B"/>
    <w:rsid w:val="00820922"/>
    <w:rsid w:val="00830BF9"/>
    <w:rsid w:val="00854B04"/>
    <w:rsid w:val="00861030"/>
    <w:rsid w:val="008708C9"/>
    <w:rsid w:val="00877848"/>
    <w:rsid w:val="0089316B"/>
    <w:rsid w:val="00894B06"/>
    <w:rsid w:val="008B0A14"/>
    <w:rsid w:val="008C5C72"/>
    <w:rsid w:val="008C618E"/>
    <w:rsid w:val="008C676C"/>
    <w:rsid w:val="008E0F5A"/>
    <w:rsid w:val="008F24D9"/>
    <w:rsid w:val="008F34AA"/>
    <w:rsid w:val="008F34F2"/>
    <w:rsid w:val="008F7166"/>
    <w:rsid w:val="00900F3E"/>
    <w:rsid w:val="009057FE"/>
    <w:rsid w:val="009140AA"/>
    <w:rsid w:val="009144BA"/>
    <w:rsid w:val="0093243E"/>
    <w:rsid w:val="00940B48"/>
    <w:rsid w:val="009421DB"/>
    <w:rsid w:val="0095263B"/>
    <w:rsid w:val="00961472"/>
    <w:rsid w:val="00967EEE"/>
    <w:rsid w:val="00972C33"/>
    <w:rsid w:val="00973951"/>
    <w:rsid w:val="00974D54"/>
    <w:rsid w:val="009909F9"/>
    <w:rsid w:val="009A2227"/>
    <w:rsid w:val="009B06E7"/>
    <w:rsid w:val="009B4618"/>
    <w:rsid w:val="009B63D8"/>
    <w:rsid w:val="009B766B"/>
    <w:rsid w:val="009C1971"/>
    <w:rsid w:val="009C629F"/>
    <w:rsid w:val="009D3725"/>
    <w:rsid w:val="009D7C8F"/>
    <w:rsid w:val="009E34A4"/>
    <w:rsid w:val="009E70CA"/>
    <w:rsid w:val="00A20B87"/>
    <w:rsid w:val="00A26870"/>
    <w:rsid w:val="00A43011"/>
    <w:rsid w:val="00A47E23"/>
    <w:rsid w:val="00A60E86"/>
    <w:rsid w:val="00A61F95"/>
    <w:rsid w:val="00A73B74"/>
    <w:rsid w:val="00A81AE5"/>
    <w:rsid w:val="00A83283"/>
    <w:rsid w:val="00A93363"/>
    <w:rsid w:val="00AB43A9"/>
    <w:rsid w:val="00AC52AB"/>
    <w:rsid w:val="00AC629F"/>
    <w:rsid w:val="00AC6C35"/>
    <w:rsid w:val="00AD209D"/>
    <w:rsid w:val="00AF5CC3"/>
    <w:rsid w:val="00AF6C4C"/>
    <w:rsid w:val="00B076F0"/>
    <w:rsid w:val="00B24FE7"/>
    <w:rsid w:val="00B311D7"/>
    <w:rsid w:val="00B32121"/>
    <w:rsid w:val="00B32744"/>
    <w:rsid w:val="00B41B27"/>
    <w:rsid w:val="00B47AC2"/>
    <w:rsid w:val="00B51839"/>
    <w:rsid w:val="00B56722"/>
    <w:rsid w:val="00B57387"/>
    <w:rsid w:val="00B6138E"/>
    <w:rsid w:val="00B6411C"/>
    <w:rsid w:val="00B71AA4"/>
    <w:rsid w:val="00B71EDD"/>
    <w:rsid w:val="00B93B6A"/>
    <w:rsid w:val="00B9756B"/>
    <w:rsid w:val="00BB28BD"/>
    <w:rsid w:val="00BB5296"/>
    <w:rsid w:val="00BB6478"/>
    <w:rsid w:val="00BB684E"/>
    <w:rsid w:val="00BC348B"/>
    <w:rsid w:val="00BD031C"/>
    <w:rsid w:val="00C00077"/>
    <w:rsid w:val="00C10328"/>
    <w:rsid w:val="00C21A2B"/>
    <w:rsid w:val="00C40F57"/>
    <w:rsid w:val="00C41983"/>
    <w:rsid w:val="00C64562"/>
    <w:rsid w:val="00C6458A"/>
    <w:rsid w:val="00C762F4"/>
    <w:rsid w:val="00C77117"/>
    <w:rsid w:val="00C929B9"/>
    <w:rsid w:val="00CA3B4F"/>
    <w:rsid w:val="00CA7DDA"/>
    <w:rsid w:val="00CB2F55"/>
    <w:rsid w:val="00CF585C"/>
    <w:rsid w:val="00D00F72"/>
    <w:rsid w:val="00D0193A"/>
    <w:rsid w:val="00D12701"/>
    <w:rsid w:val="00D202DE"/>
    <w:rsid w:val="00D203C3"/>
    <w:rsid w:val="00D33735"/>
    <w:rsid w:val="00D55CBA"/>
    <w:rsid w:val="00D56BAF"/>
    <w:rsid w:val="00D66C21"/>
    <w:rsid w:val="00D70C75"/>
    <w:rsid w:val="00D7162B"/>
    <w:rsid w:val="00D81DC1"/>
    <w:rsid w:val="00DA2401"/>
    <w:rsid w:val="00DA5C38"/>
    <w:rsid w:val="00DB6903"/>
    <w:rsid w:val="00DC0EB6"/>
    <w:rsid w:val="00DC21E2"/>
    <w:rsid w:val="00DC77BD"/>
    <w:rsid w:val="00DD0D2F"/>
    <w:rsid w:val="00DF04A6"/>
    <w:rsid w:val="00E008AC"/>
    <w:rsid w:val="00E016E6"/>
    <w:rsid w:val="00E05598"/>
    <w:rsid w:val="00E07415"/>
    <w:rsid w:val="00E157A6"/>
    <w:rsid w:val="00E36F6D"/>
    <w:rsid w:val="00E72427"/>
    <w:rsid w:val="00E72609"/>
    <w:rsid w:val="00E91B90"/>
    <w:rsid w:val="00E96544"/>
    <w:rsid w:val="00E97526"/>
    <w:rsid w:val="00EA0EA3"/>
    <w:rsid w:val="00EB0DA6"/>
    <w:rsid w:val="00EB52DA"/>
    <w:rsid w:val="00EE1171"/>
    <w:rsid w:val="00EF38F4"/>
    <w:rsid w:val="00F15F34"/>
    <w:rsid w:val="00F24F14"/>
    <w:rsid w:val="00F25839"/>
    <w:rsid w:val="00F33ADA"/>
    <w:rsid w:val="00F42A54"/>
    <w:rsid w:val="00F51463"/>
    <w:rsid w:val="00F57E69"/>
    <w:rsid w:val="00F67AEA"/>
    <w:rsid w:val="00F81532"/>
    <w:rsid w:val="00F913AD"/>
    <w:rsid w:val="00F962BA"/>
    <w:rsid w:val="00FC3B00"/>
    <w:rsid w:val="00FD23DB"/>
    <w:rsid w:val="00FD334E"/>
    <w:rsid w:val="00FD7EFE"/>
    <w:rsid w:val="00FE03F0"/>
    <w:rsid w:val="00FE13B3"/>
    <w:rsid w:val="00FF0DDE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328"/>
    <w:pPr>
      <w:keepNext/>
      <w:keepLines/>
      <w:spacing w:before="120" w:after="120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0328"/>
    <w:pPr>
      <w:keepNext/>
      <w:keepLines/>
      <w:spacing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F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328"/>
  </w:style>
  <w:style w:type="paragraph" w:styleId="a5">
    <w:name w:val="footer"/>
    <w:basedOn w:val="a"/>
    <w:link w:val="a6"/>
    <w:uiPriority w:val="99"/>
    <w:unhideWhenUsed/>
    <w:rsid w:val="00C103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328"/>
  </w:style>
  <w:style w:type="table" w:styleId="a7">
    <w:name w:val="Table Grid"/>
    <w:basedOn w:val="a1"/>
    <w:rsid w:val="00C1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03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3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328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aa">
    <w:name w:val="List Paragraph"/>
    <w:basedOn w:val="a"/>
    <w:uiPriority w:val="34"/>
    <w:qFormat/>
    <w:rsid w:val="00C1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032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b">
    <w:name w:val="Normal (Web)"/>
    <w:basedOn w:val="a"/>
    <w:uiPriority w:val="99"/>
    <w:unhideWhenUsed/>
    <w:rsid w:val="00C10328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C10328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C103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70137F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70137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0137F"/>
    <w:pPr>
      <w:spacing w:after="100"/>
      <w:ind w:left="240"/>
    </w:pPr>
  </w:style>
  <w:style w:type="character" w:styleId="af">
    <w:name w:val="Hyperlink"/>
    <w:basedOn w:val="a0"/>
    <w:uiPriority w:val="99"/>
    <w:unhideWhenUsed/>
    <w:rsid w:val="0070137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A0F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328"/>
    <w:pPr>
      <w:keepNext/>
      <w:keepLines/>
      <w:spacing w:before="120" w:after="120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0328"/>
    <w:pPr>
      <w:keepNext/>
      <w:keepLines/>
      <w:spacing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F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328"/>
  </w:style>
  <w:style w:type="paragraph" w:styleId="a5">
    <w:name w:val="footer"/>
    <w:basedOn w:val="a"/>
    <w:link w:val="a6"/>
    <w:uiPriority w:val="99"/>
    <w:unhideWhenUsed/>
    <w:rsid w:val="00C103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328"/>
  </w:style>
  <w:style w:type="table" w:styleId="a7">
    <w:name w:val="Table Grid"/>
    <w:basedOn w:val="a1"/>
    <w:rsid w:val="00C1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03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3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328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aa">
    <w:name w:val="List Paragraph"/>
    <w:basedOn w:val="a"/>
    <w:uiPriority w:val="34"/>
    <w:qFormat/>
    <w:rsid w:val="00C1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032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b">
    <w:name w:val="Normal (Web)"/>
    <w:basedOn w:val="a"/>
    <w:uiPriority w:val="99"/>
    <w:unhideWhenUsed/>
    <w:rsid w:val="00C10328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C10328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C103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70137F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70137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0137F"/>
    <w:pPr>
      <w:spacing w:after="100"/>
      <w:ind w:left="240"/>
    </w:pPr>
  </w:style>
  <w:style w:type="character" w:styleId="af">
    <w:name w:val="Hyperlink"/>
    <w:basedOn w:val="a0"/>
    <w:uiPriority w:val="99"/>
    <w:unhideWhenUsed/>
    <w:rsid w:val="0070137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A0F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CF0A-E6BF-4104-A754-CFB0F95C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УИ</cp:lastModifiedBy>
  <cp:revision>4</cp:revision>
  <cp:lastPrinted>2020-06-16T07:36:00Z</cp:lastPrinted>
  <dcterms:created xsi:type="dcterms:W3CDTF">2020-06-16T07:03:00Z</dcterms:created>
  <dcterms:modified xsi:type="dcterms:W3CDTF">2020-06-16T07:45:00Z</dcterms:modified>
</cp:coreProperties>
</file>